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675"/>
        <w:gridCol w:w="4675"/>
      </w:tblGrid>
      <w:tr w:rsidR="00813C94" w:rsidTr="00F92494">
        <w:tc>
          <w:tcPr>
            <w:tcW w:w="935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3C94" w:rsidRDefault="00813C94" w:rsidP="00813C94">
            <w:pPr>
              <w:pStyle w:val="BodyText"/>
              <w:jc w:val="center"/>
              <w:rPr>
                <w:b/>
                <w:bCs/>
              </w:rPr>
            </w:pPr>
            <w:bookmarkStart w:id="0" w:name="_GoBack"/>
            <w:bookmarkEnd w:id="0"/>
            <w:r>
              <w:rPr>
                <w:b/>
                <w:bCs/>
                <w:sz w:val="22"/>
                <w:szCs w:val="22"/>
              </w:rPr>
              <w:t xml:space="preserve">Amendment to the </w:t>
            </w:r>
            <w:r w:rsidR="00DB6C2B">
              <w:rPr>
                <w:b/>
                <w:bCs/>
                <w:sz w:val="22"/>
                <w:szCs w:val="22"/>
              </w:rPr>
              <w:t>457</w:t>
            </w:r>
            <w:r>
              <w:rPr>
                <w:b/>
                <w:bCs/>
                <w:sz w:val="22"/>
                <w:szCs w:val="22"/>
              </w:rPr>
              <w:t xml:space="preserve">(b) Eligible Deferred Compensation Plan </w:t>
            </w:r>
          </w:p>
        </w:tc>
      </w:tr>
      <w:tr w:rsidR="00813C94" w:rsidTr="00F92494">
        <w:tc>
          <w:tcPr>
            <w:tcW w:w="4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3C94" w:rsidRDefault="00813C94" w:rsidP="005623A5">
            <w:pPr>
              <w:pStyle w:val="BodyText"/>
              <w:widowControl/>
              <w:jc w:val="center"/>
              <w:rPr>
                <w:b/>
                <w:bCs/>
                <w:spacing w:val="2"/>
                <w:w w:val="105"/>
                <w:sz w:val="23"/>
                <w:szCs w:val="23"/>
              </w:rPr>
            </w:pPr>
            <w:r>
              <w:rPr>
                <w:b/>
                <w:bCs/>
                <w:spacing w:val="2"/>
                <w:w w:val="105"/>
                <w:sz w:val="23"/>
                <w:szCs w:val="23"/>
              </w:rPr>
              <w:t>Current with Changes</w:t>
            </w:r>
          </w:p>
        </w:tc>
        <w:tc>
          <w:tcPr>
            <w:tcW w:w="4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13C94" w:rsidRDefault="00813C94" w:rsidP="005623A5">
            <w:pPr>
              <w:pStyle w:val="BodyText"/>
              <w:widowControl/>
              <w:jc w:val="center"/>
              <w:rPr>
                <w:b/>
                <w:bCs/>
                <w:spacing w:val="2"/>
                <w:w w:val="105"/>
                <w:sz w:val="23"/>
                <w:szCs w:val="23"/>
              </w:rPr>
            </w:pPr>
            <w:r>
              <w:rPr>
                <w:b/>
                <w:bCs/>
                <w:spacing w:val="2"/>
                <w:w w:val="105"/>
                <w:sz w:val="23"/>
                <w:szCs w:val="23"/>
              </w:rPr>
              <w:t>Proposed</w:t>
            </w:r>
          </w:p>
        </w:tc>
      </w:tr>
      <w:tr w:rsidR="006654BF" w:rsidTr="00F92494">
        <w:tc>
          <w:tcPr>
            <w:tcW w:w="4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54BF" w:rsidRPr="004C5B92" w:rsidRDefault="006654BF" w:rsidP="006654BF">
            <w:pPr>
              <w:widowControl/>
              <w:autoSpaceDE/>
              <w:autoSpaceDN/>
              <w:adjustRightInd/>
              <w:spacing w:before="226" w:line="230" w:lineRule="exact"/>
              <w:textAlignment w:val="baseline"/>
              <w:rPr>
                <w:rFonts w:asciiTheme="minorHAnsi" w:eastAsia="Arial" w:hAnsiTheme="minorHAnsi" w:cstheme="minorHAnsi"/>
                <w:color w:val="000000"/>
                <w:spacing w:val="5"/>
                <w:sz w:val="22"/>
                <w:szCs w:val="22"/>
              </w:rPr>
            </w:pPr>
            <w:r w:rsidRPr="004C5B92">
              <w:rPr>
                <w:rFonts w:asciiTheme="minorHAnsi" w:eastAsia="Arial" w:hAnsiTheme="minorHAnsi" w:cstheme="minorHAnsi"/>
                <w:color w:val="000000"/>
                <w:spacing w:val="5"/>
                <w:sz w:val="22"/>
                <w:szCs w:val="22"/>
              </w:rPr>
              <w:t xml:space="preserve">a. </w:t>
            </w:r>
            <w:r w:rsidRPr="004C5B92">
              <w:rPr>
                <w:rFonts w:asciiTheme="minorHAnsi" w:eastAsia="Arial" w:hAnsiTheme="minorHAnsi" w:cstheme="minorHAnsi"/>
                <w:color w:val="000000"/>
                <w:spacing w:val="5"/>
                <w:sz w:val="22"/>
                <w:szCs w:val="22"/>
                <w:u w:val="single"/>
              </w:rPr>
              <w:t>Rules of Application</w:t>
            </w:r>
            <w:r w:rsidRPr="004C5B92">
              <w:rPr>
                <w:rFonts w:asciiTheme="minorHAnsi" w:eastAsia="Arial" w:hAnsiTheme="minorHAnsi" w:cstheme="minorHAnsi"/>
                <w:color w:val="000000"/>
                <w:spacing w:val="5"/>
                <w:sz w:val="22"/>
                <w:szCs w:val="22"/>
              </w:rPr>
              <w:t>.</w:t>
            </w:r>
          </w:p>
          <w:p w:rsidR="006654BF" w:rsidRPr="004C5B92" w:rsidRDefault="006654BF" w:rsidP="006654BF">
            <w:pPr>
              <w:widowControl/>
              <w:autoSpaceDE/>
              <w:autoSpaceDN/>
              <w:adjustRightInd/>
              <w:spacing w:before="226" w:line="230" w:lineRule="exact"/>
              <w:textAlignment w:val="baseline"/>
              <w:rPr>
                <w:rFonts w:asciiTheme="minorHAnsi" w:eastAsia="Arial" w:hAnsiTheme="minorHAnsi" w:cstheme="minorHAnsi"/>
                <w:color w:val="000000"/>
                <w:spacing w:val="5"/>
                <w:sz w:val="22"/>
                <w:szCs w:val="22"/>
              </w:rPr>
            </w:pPr>
            <w:r w:rsidRPr="004C5B92">
              <w:rPr>
                <w:rFonts w:asciiTheme="minorHAnsi" w:eastAsia="Arial" w:hAnsiTheme="minorHAnsi" w:cstheme="minorHAnsi"/>
                <w:color w:val="000000"/>
                <w:spacing w:val="5"/>
                <w:sz w:val="22"/>
                <w:szCs w:val="22"/>
              </w:rPr>
              <w:t xml:space="preserve">1)   </w:t>
            </w:r>
            <w:r w:rsidRPr="004C5B92">
              <w:rPr>
                <w:rFonts w:asciiTheme="minorHAnsi" w:eastAsia="Arial" w:hAnsiTheme="minorHAnsi" w:cstheme="minorHAnsi"/>
                <w:color w:val="000000"/>
                <w:sz w:val="22"/>
                <w:szCs w:val="22"/>
              </w:rPr>
              <w:t>For Covered Employees, the provisions of this Section 580.010.B.3. shall apply and, to the extent that any other provision of the Plan is inconsistent with the provisions of this Section 580.010.B.3., the provisions of this Section 580.010.B.3. shall govern.</w:t>
            </w:r>
          </w:p>
          <w:p w:rsidR="006654BF" w:rsidRPr="004C5B92" w:rsidRDefault="006654BF" w:rsidP="006654BF">
            <w:pPr>
              <w:widowControl/>
              <w:autoSpaceDE/>
              <w:autoSpaceDN/>
              <w:adjustRightInd/>
              <w:spacing w:before="226" w:line="230" w:lineRule="exact"/>
              <w:textAlignment w:val="baseline"/>
              <w:rPr>
                <w:rFonts w:asciiTheme="minorHAnsi" w:eastAsia="Arial" w:hAnsiTheme="minorHAnsi" w:cstheme="minorHAnsi"/>
                <w:color w:val="000000"/>
                <w:spacing w:val="5"/>
                <w:sz w:val="22"/>
                <w:szCs w:val="22"/>
              </w:rPr>
            </w:pPr>
            <w:r w:rsidRPr="004C5B92">
              <w:rPr>
                <w:rFonts w:asciiTheme="minorHAnsi" w:eastAsia="Arial" w:hAnsiTheme="minorHAnsi" w:cstheme="minorHAnsi"/>
                <w:color w:val="000000"/>
                <w:spacing w:val="5"/>
                <w:sz w:val="22"/>
                <w:szCs w:val="22"/>
              </w:rPr>
              <w:t xml:space="preserve">2)   </w:t>
            </w:r>
            <w:r w:rsidRPr="004C5B92">
              <w:rPr>
                <w:rFonts w:asciiTheme="minorHAnsi" w:eastAsia="Arial" w:hAnsiTheme="minorHAnsi" w:cstheme="minorHAnsi"/>
                <w:color w:val="000000"/>
                <w:sz w:val="22"/>
                <w:szCs w:val="22"/>
              </w:rPr>
              <w:t>Default Deferred Compensation will be made on behalf of Covered Employees who do not have an affirmative election in effect regarding Deferred Compensation. The amount of Default Deferred Compensation made for a Covered Employee</w:t>
            </w:r>
            <w:r w:rsidRPr="004C5B92">
              <w:rPr>
                <w:rFonts w:asciiTheme="minorHAnsi" w:eastAsia="Arial" w:hAnsiTheme="minorHAnsi" w:cstheme="minorHAnsi"/>
                <w:color w:val="0000FF"/>
                <w:sz w:val="22"/>
                <w:szCs w:val="22"/>
                <w:u w:val="single"/>
              </w:rPr>
              <w:t xml:space="preserve"> shall be as follows: </w:t>
            </w:r>
          </w:p>
          <w:p w:rsidR="006654BF" w:rsidRPr="004C5B92" w:rsidRDefault="00C5472E" w:rsidP="00C5472E">
            <w:pPr>
              <w:widowControl/>
              <w:autoSpaceDE/>
              <w:autoSpaceDN/>
              <w:adjustRightInd/>
              <w:spacing w:before="241" w:line="230" w:lineRule="exact"/>
              <w:ind w:left="720" w:right="648"/>
              <w:textAlignment w:val="baseline"/>
              <w:rPr>
                <w:rFonts w:asciiTheme="minorHAnsi" w:eastAsia="Arial" w:hAnsiTheme="minorHAnsi" w:cstheme="minorHAnsi"/>
                <w:color w:val="0000FF"/>
                <w:sz w:val="22"/>
                <w:szCs w:val="22"/>
                <w:u w:val="single"/>
              </w:rPr>
            </w:pPr>
            <w:r>
              <w:rPr>
                <w:rFonts w:asciiTheme="minorHAnsi" w:eastAsia="Arial" w:hAnsiTheme="minorHAnsi" w:cstheme="minorHAnsi"/>
                <w:color w:val="0000FF"/>
                <w:sz w:val="22"/>
                <w:szCs w:val="22"/>
                <w:u w:val="single"/>
              </w:rPr>
              <w:t xml:space="preserve">i.  </w:t>
            </w:r>
            <w:r w:rsidR="006654BF" w:rsidRPr="004C5B92">
              <w:rPr>
                <w:rFonts w:asciiTheme="minorHAnsi" w:eastAsia="Arial" w:hAnsiTheme="minorHAnsi" w:cstheme="minorHAnsi"/>
                <w:color w:val="0000FF"/>
                <w:sz w:val="22"/>
                <w:szCs w:val="22"/>
                <w:u w:val="single"/>
              </w:rPr>
              <w:t>For Covered Employees hired or rehired on or after October 1, 2012 but prior to October 1, 2019,</w:t>
            </w:r>
            <w:r w:rsidR="006654BF" w:rsidRPr="004C5B92">
              <w:rPr>
                <w:rFonts w:asciiTheme="minorHAnsi" w:eastAsia="Arial" w:hAnsiTheme="minorHAnsi" w:cstheme="minorHAnsi"/>
                <w:color w:val="000000"/>
                <w:sz w:val="22"/>
                <w:szCs w:val="22"/>
              </w:rPr>
              <w:t xml:space="preserve"> each pay period is equal to three percent (3%) multiplied by the Covered Employee's Compensation for that pay period.</w:t>
            </w:r>
          </w:p>
          <w:p w:rsidR="006654BF" w:rsidRPr="004C5B92" w:rsidRDefault="00C5472E" w:rsidP="00C5472E">
            <w:pPr>
              <w:widowControl/>
              <w:autoSpaceDE/>
              <w:autoSpaceDN/>
              <w:adjustRightInd/>
              <w:spacing w:before="234" w:line="230" w:lineRule="exact"/>
              <w:ind w:left="720" w:right="792"/>
              <w:textAlignment w:val="baseline"/>
              <w:rPr>
                <w:rFonts w:asciiTheme="minorHAnsi" w:eastAsia="Arial" w:hAnsiTheme="minorHAnsi" w:cstheme="minorHAnsi"/>
                <w:color w:val="0000FF"/>
                <w:sz w:val="22"/>
                <w:szCs w:val="22"/>
                <w:u w:val="single"/>
              </w:rPr>
            </w:pPr>
            <w:r>
              <w:rPr>
                <w:rFonts w:asciiTheme="minorHAnsi" w:eastAsia="Arial" w:hAnsiTheme="minorHAnsi" w:cstheme="minorHAnsi"/>
                <w:color w:val="0000FF"/>
                <w:sz w:val="22"/>
                <w:szCs w:val="22"/>
                <w:u w:val="single"/>
              </w:rPr>
              <w:t xml:space="preserve">ii.  </w:t>
            </w:r>
            <w:r w:rsidR="006654BF" w:rsidRPr="004C5B92">
              <w:rPr>
                <w:rFonts w:asciiTheme="minorHAnsi" w:eastAsia="Arial" w:hAnsiTheme="minorHAnsi" w:cstheme="minorHAnsi"/>
                <w:color w:val="0000FF"/>
                <w:sz w:val="22"/>
                <w:szCs w:val="22"/>
                <w:u w:val="single"/>
              </w:rPr>
              <w:t>For Covered Employees hired or rehired on or after October 1, 2019, each pay period is equal to eight percent (8%) multiplied by the Covered Employee's Compensation for that pay  period.</w:t>
            </w:r>
            <w:r w:rsidR="006654BF" w:rsidRPr="004C5B92">
              <w:rPr>
                <w:rFonts w:asciiTheme="minorHAnsi" w:eastAsia="Arial" w:hAnsiTheme="minorHAnsi" w:cstheme="minorHAnsi"/>
                <w:color w:val="000000"/>
                <w:sz w:val="22"/>
                <w:szCs w:val="22"/>
                <w:u w:val="single"/>
              </w:rPr>
              <w:t xml:space="preserve"> </w:t>
            </w:r>
          </w:p>
          <w:p w:rsidR="006654BF" w:rsidRPr="004C5B92" w:rsidRDefault="006654BF" w:rsidP="006654BF">
            <w:pPr>
              <w:widowControl/>
              <w:tabs>
                <w:tab w:val="left" w:pos="3024"/>
              </w:tabs>
              <w:autoSpaceDE/>
              <w:autoSpaceDN/>
              <w:adjustRightInd/>
              <w:spacing w:before="250" w:line="230" w:lineRule="exact"/>
              <w:ind w:right="216"/>
              <w:textAlignment w:val="baseline"/>
              <w:rPr>
                <w:rFonts w:asciiTheme="minorHAnsi" w:eastAsia="Arial" w:hAnsiTheme="minorHAnsi" w:cstheme="minorHAnsi"/>
                <w:color w:val="000000"/>
                <w:sz w:val="22"/>
                <w:szCs w:val="22"/>
              </w:rPr>
            </w:pPr>
            <w:r w:rsidRPr="004C5B92">
              <w:rPr>
                <w:rFonts w:asciiTheme="minorHAnsi" w:eastAsia="Arial" w:hAnsiTheme="minorHAnsi" w:cstheme="minorHAnsi"/>
                <w:color w:val="000000"/>
                <w:sz w:val="22"/>
                <w:szCs w:val="22"/>
              </w:rPr>
              <w:t>3)   A Covered Employee will have a reasonable opportunity after receipt of the notice described in Section 580.010.B.3.b. to make an affirmative election regarding Deferred Compensation (either to have no Deferred Compensation made or to have a different amount of Deferred Compensation made) before Default Deferred Compensation is made on the Covered Employee’s behalf. Default Deferred Compensation being made on behalf of a Covered Employee will cease as soon as administratively feasible after the Covered Employee makes an affirmative election.</w:t>
            </w:r>
          </w:p>
          <w:p w:rsidR="006654BF" w:rsidRPr="004C5B92" w:rsidRDefault="006654BF" w:rsidP="005623A5">
            <w:pPr>
              <w:pStyle w:val="BodyText"/>
              <w:jc w:val="center"/>
              <w:rPr>
                <w:rFonts w:asciiTheme="minorHAnsi" w:hAnsiTheme="minorHAnsi" w:cstheme="minorHAnsi"/>
                <w:b/>
                <w:bCs/>
                <w:spacing w:val="2"/>
                <w:w w:val="105"/>
                <w:sz w:val="22"/>
                <w:szCs w:val="22"/>
              </w:rPr>
            </w:pPr>
          </w:p>
        </w:tc>
        <w:tc>
          <w:tcPr>
            <w:tcW w:w="4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54BF" w:rsidRPr="004C5B92" w:rsidRDefault="006654BF" w:rsidP="006654BF">
            <w:pPr>
              <w:widowControl/>
              <w:autoSpaceDE/>
              <w:autoSpaceDN/>
              <w:adjustRightInd/>
              <w:spacing w:before="226" w:line="230" w:lineRule="exact"/>
              <w:textAlignment w:val="baseline"/>
              <w:rPr>
                <w:rFonts w:asciiTheme="minorHAnsi" w:eastAsia="Arial" w:hAnsiTheme="minorHAnsi" w:cstheme="minorHAnsi"/>
                <w:color w:val="000000"/>
                <w:spacing w:val="5"/>
                <w:sz w:val="22"/>
                <w:szCs w:val="22"/>
              </w:rPr>
            </w:pPr>
            <w:r w:rsidRPr="004C5B92">
              <w:rPr>
                <w:rFonts w:asciiTheme="minorHAnsi" w:eastAsia="Arial" w:hAnsiTheme="minorHAnsi" w:cstheme="minorHAnsi"/>
                <w:color w:val="000000"/>
                <w:spacing w:val="5"/>
                <w:sz w:val="22"/>
                <w:szCs w:val="22"/>
              </w:rPr>
              <w:t xml:space="preserve">a. </w:t>
            </w:r>
            <w:r w:rsidRPr="004C5B92">
              <w:rPr>
                <w:rFonts w:asciiTheme="minorHAnsi" w:eastAsia="Arial" w:hAnsiTheme="minorHAnsi" w:cstheme="minorHAnsi"/>
                <w:color w:val="000000"/>
                <w:spacing w:val="5"/>
                <w:sz w:val="22"/>
                <w:szCs w:val="22"/>
                <w:u w:val="single"/>
              </w:rPr>
              <w:t>Rules of Application</w:t>
            </w:r>
            <w:r w:rsidRPr="004C5B92">
              <w:rPr>
                <w:rFonts w:asciiTheme="minorHAnsi" w:eastAsia="Arial" w:hAnsiTheme="minorHAnsi" w:cstheme="minorHAnsi"/>
                <w:color w:val="000000"/>
                <w:spacing w:val="5"/>
                <w:sz w:val="22"/>
                <w:szCs w:val="22"/>
              </w:rPr>
              <w:t>.</w:t>
            </w:r>
          </w:p>
          <w:p w:rsidR="006654BF" w:rsidRPr="004C5B92" w:rsidRDefault="006654BF" w:rsidP="006654BF">
            <w:pPr>
              <w:widowControl/>
              <w:autoSpaceDE/>
              <w:autoSpaceDN/>
              <w:adjustRightInd/>
              <w:spacing w:before="226" w:line="230" w:lineRule="exact"/>
              <w:textAlignment w:val="baseline"/>
              <w:rPr>
                <w:rFonts w:asciiTheme="minorHAnsi" w:eastAsia="Arial" w:hAnsiTheme="minorHAnsi" w:cstheme="minorHAnsi"/>
                <w:color w:val="000000"/>
                <w:spacing w:val="5"/>
                <w:sz w:val="22"/>
                <w:szCs w:val="22"/>
              </w:rPr>
            </w:pPr>
            <w:r w:rsidRPr="004C5B92">
              <w:rPr>
                <w:rFonts w:asciiTheme="minorHAnsi" w:eastAsia="Arial" w:hAnsiTheme="minorHAnsi" w:cstheme="minorHAnsi"/>
                <w:color w:val="000000"/>
                <w:spacing w:val="5"/>
                <w:sz w:val="22"/>
                <w:szCs w:val="22"/>
              </w:rPr>
              <w:t xml:space="preserve">1)   </w:t>
            </w:r>
            <w:r w:rsidRPr="004C5B92">
              <w:rPr>
                <w:rFonts w:asciiTheme="minorHAnsi" w:eastAsia="Arial" w:hAnsiTheme="minorHAnsi" w:cstheme="minorHAnsi"/>
                <w:color w:val="000000"/>
                <w:sz w:val="22"/>
                <w:szCs w:val="22"/>
              </w:rPr>
              <w:t>For Covered Employees, the provisions of this Section 580.010.B.3. shall apply and, to the extent that any other provision of the Plan is inconsistent with the provisions of this Section 580.010.B.3., the provisions of this Section 580.010.B.3. shall govern.</w:t>
            </w:r>
          </w:p>
          <w:p w:rsidR="006654BF" w:rsidRPr="004C5B92" w:rsidRDefault="006654BF" w:rsidP="006654BF">
            <w:pPr>
              <w:widowControl/>
              <w:autoSpaceDE/>
              <w:autoSpaceDN/>
              <w:adjustRightInd/>
              <w:spacing w:before="226" w:line="230" w:lineRule="exact"/>
              <w:textAlignment w:val="baseline"/>
              <w:rPr>
                <w:rFonts w:asciiTheme="minorHAnsi" w:eastAsia="Arial" w:hAnsiTheme="minorHAnsi" w:cstheme="minorHAnsi"/>
                <w:spacing w:val="5"/>
                <w:sz w:val="22"/>
                <w:szCs w:val="22"/>
              </w:rPr>
            </w:pPr>
            <w:r w:rsidRPr="004C5B92">
              <w:rPr>
                <w:rFonts w:asciiTheme="minorHAnsi" w:eastAsia="Arial" w:hAnsiTheme="minorHAnsi" w:cstheme="minorHAnsi"/>
                <w:color w:val="000000"/>
                <w:spacing w:val="5"/>
                <w:sz w:val="22"/>
                <w:szCs w:val="22"/>
              </w:rPr>
              <w:t xml:space="preserve">2)   </w:t>
            </w:r>
            <w:r w:rsidRPr="004C5B92">
              <w:rPr>
                <w:rFonts w:asciiTheme="minorHAnsi" w:eastAsia="Arial" w:hAnsiTheme="minorHAnsi" w:cstheme="minorHAnsi"/>
                <w:color w:val="000000"/>
                <w:sz w:val="22"/>
                <w:szCs w:val="22"/>
              </w:rPr>
              <w:t xml:space="preserve">Default </w:t>
            </w:r>
            <w:r w:rsidRPr="004C5B92">
              <w:rPr>
                <w:rFonts w:asciiTheme="minorHAnsi" w:eastAsia="Arial" w:hAnsiTheme="minorHAnsi" w:cstheme="minorHAnsi"/>
                <w:sz w:val="22"/>
                <w:szCs w:val="22"/>
              </w:rPr>
              <w:t xml:space="preserve">Deferred Compensation will be made on behalf of Covered Employees who do not have an affirmative election in effect regarding Deferred Compensation. The amount of Default Deferred Compensation made for a Covered Employee shall be as follows: </w:t>
            </w:r>
          </w:p>
          <w:p w:rsidR="006654BF" w:rsidRPr="004C5B92" w:rsidRDefault="00C5472E" w:rsidP="00C5472E">
            <w:pPr>
              <w:widowControl/>
              <w:autoSpaceDE/>
              <w:autoSpaceDN/>
              <w:adjustRightInd/>
              <w:spacing w:before="241" w:line="230" w:lineRule="exact"/>
              <w:ind w:left="720" w:right="648"/>
              <w:textAlignment w:val="baseline"/>
              <w:rPr>
                <w:rFonts w:asciiTheme="minorHAnsi" w:eastAsia="Arial" w:hAnsiTheme="minorHAnsi" w:cstheme="minorHAnsi"/>
                <w:sz w:val="22"/>
                <w:szCs w:val="22"/>
              </w:rPr>
            </w:pPr>
            <w:r>
              <w:rPr>
                <w:rFonts w:asciiTheme="minorHAnsi" w:eastAsia="Arial" w:hAnsiTheme="minorHAnsi" w:cstheme="minorHAnsi"/>
                <w:sz w:val="22"/>
                <w:szCs w:val="22"/>
              </w:rPr>
              <w:t xml:space="preserve">i.  </w:t>
            </w:r>
            <w:r w:rsidR="006654BF" w:rsidRPr="004C5B92">
              <w:rPr>
                <w:rFonts w:asciiTheme="minorHAnsi" w:eastAsia="Arial" w:hAnsiTheme="minorHAnsi" w:cstheme="minorHAnsi"/>
                <w:sz w:val="22"/>
                <w:szCs w:val="22"/>
              </w:rPr>
              <w:t>For Covered Employees hired or rehired on or after October 1, 2012 but prior to October 1, 2019, each pay period is equal to three percent (3%) multiplied by the Covered Employee's Compensation for that pay period.</w:t>
            </w:r>
          </w:p>
          <w:p w:rsidR="006654BF" w:rsidRPr="004C5B92" w:rsidRDefault="00C5472E" w:rsidP="00C5472E">
            <w:pPr>
              <w:widowControl/>
              <w:autoSpaceDE/>
              <w:autoSpaceDN/>
              <w:adjustRightInd/>
              <w:spacing w:before="234" w:line="230" w:lineRule="exact"/>
              <w:ind w:left="720" w:right="792"/>
              <w:textAlignment w:val="baseline"/>
              <w:rPr>
                <w:rFonts w:asciiTheme="minorHAnsi" w:eastAsia="Arial" w:hAnsiTheme="minorHAnsi" w:cstheme="minorHAnsi"/>
                <w:sz w:val="22"/>
                <w:szCs w:val="22"/>
              </w:rPr>
            </w:pPr>
            <w:r>
              <w:rPr>
                <w:rFonts w:asciiTheme="minorHAnsi" w:eastAsia="Arial" w:hAnsiTheme="minorHAnsi" w:cstheme="minorHAnsi"/>
                <w:sz w:val="22"/>
                <w:szCs w:val="22"/>
              </w:rPr>
              <w:t xml:space="preserve">ii.  </w:t>
            </w:r>
            <w:r w:rsidR="006654BF" w:rsidRPr="004C5B92">
              <w:rPr>
                <w:rFonts w:asciiTheme="minorHAnsi" w:eastAsia="Arial" w:hAnsiTheme="minorHAnsi" w:cstheme="minorHAnsi"/>
                <w:sz w:val="22"/>
                <w:szCs w:val="22"/>
              </w:rPr>
              <w:t xml:space="preserve">For Covered Employees hired or rehired on or after October 1, 2019, each pay period is equal to eight percent (8%) multiplied by the Covered Employee's Compensation for that pay  period. </w:t>
            </w:r>
          </w:p>
          <w:p w:rsidR="006654BF" w:rsidRPr="004C5B92" w:rsidRDefault="006654BF" w:rsidP="006654BF">
            <w:pPr>
              <w:widowControl/>
              <w:tabs>
                <w:tab w:val="left" w:pos="3024"/>
              </w:tabs>
              <w:autoSpaceDE/>
              <w:autoSpaceDN/>
              <w:adjustRightInd/>
              <w:spacing w:before="250" w:line="230" w:lineRule="exact"/>
              <w:ind w:right="216"/>
              <w:textAlignment w:val="baseline"/>
              <w:rPr>
                <w:rFonts w:asciiTheme="minorHAnsi" w:eastAsia="Arial" w:hAnsiTheme="minorHAnsi" w:cstheme="minorHAnsi"/>
                <w:color w:val="000000"/>
                <w:sz w:val="22"/>
                <w:szCs w:val="22"/>
              </w:rPr>
            </w:pPr>
            <w:r w:rsidRPr="004C5B92">
              <w:rPr>
                <w:rFonts w:asciiTheme="minorHAnsi" w:eastAsia="Arial" w:hAnsiTheme="minorHAnsi" w:cstheme="minorHAnsi"/>
                <w:sz w:val="22"/>
                <w:szCs w:val="22"/>
              </w:rPr>
              <w:t xml:space="preserve">3)   A Covered Employee will have a reasonable opportunity after receipt of the notice described in Section 580.010.B.3.b. to make an affirmative election regarding Deferred Compensation (either to have no Deferred Compensation made or to have a different amount of Deferred </w:t>
            </w:r>
            <w:r w:rsidRPr="004C5B92">
              <w:rPr>
                <w:rFonts w:asciiTheme="minorHAnsi" w:eastAsia="Arial" w:hAnsiTheme="minorHAnsi" w:cstheme="minorHAnsi"/>
                <w:color w:val="000000"/>
                <w:sz w:val="22"/>
                <w:szCs w:val="22"/>
              </w:rPr>
              <w:t>Compensation made) before Default Deferred Compensation is made on the Covered Employee’s behalf. Default Deferred Compensation being made on behalf of a Covered Employee will cease as soon as administratively feasible after the Covered Employee makes an affirmative election.</w:t>
            </w:r>
          </w:p>
          <w:p w:rsidR="006654BF" w:rsidRPr="004C5B92" w:rsidRDefault="006654BF" w:rsidP="005623A5">
            <w:pPr>
              <w:pStyle w:val="BodyText"/>
              <w:jc w:val="center"/>
              <w:rPr>
                <w:rFonts w:asciiTheme="minorHAnsi" w:hAnsiTheme="minorHAnsi" w:cstheme="minorHAnsi"/>
                <w:b/>
                <w:bCs/>
                <w:spacing w:val="2"/>
                <w:w w:val="105"/>
                <w:sz w:val="22"/>
                <w:szCs w:val="22"/>
              </w:rPr>
            </w:pPr>
          </w:p>
        </w:tc>
      </w:tr>
    </w:tbl>
    <w:p w:rsidR="009F6CFF" w:rsidRDefault="009F6CFF" w:rsidP="001476E2">
      <w:pPr>
        <w:pStyle w:val="BodyText"/>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672"/>
        <w:gridCol w:w="4678"/>
      </w:tblGrid>
      <w:tr w:rsidR="00C70708" w:rsidTr="00F92494">
        <w:tc>
          <w:tcPr>
            <w:tcW w:w="935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0708" w:rsidRDefault="00C70708" w:rsidP="005623A5">
            <w:pPr>
              <w:pStyle w:val="BodyText"/>
              <w:jc w:val="center"/>
              <w:rPr>
                <w:b/>
                <w:bCs/>
              </w:rPr>
            </w:pPr>
            <w:r>
              <w:rPr>
                <w:b/>
                <w:bCs/>
                <w:sz w:val="22"/>
                <w:szCs w:val="22"/>
              </w:rPr>
              <w:lastRenderedPageBreak/>
              <w:t xml:space="preserve">Amendment to the </w:t>
            </w:r>
            <w:r w:rsidR="00DB6C2B">
              <w:rPr>
                <w:b/>
                <w:bCs/>
                <w:sz w:val="22"/>
                <w:szCs w:val="22"/>
              </w:rPr>
              <w:t>457</w:t>
            </w:r>
            <w:r>
              <w:rPr>
                <w:b/>
                <w:bCs/>
                <w:sz w:val="22"/>
                <w:szCs w:val="22"/>
              </w:rPr>
              <w:t xml:space="preserve">(b) Eligible Deferred Compensation Plan </w:t>
            </w:r>
          </w:p>
        </w:tc>
      </w:tr>
      <w:tr w:rsidR="00C70708" w:rsidTr="00F92494">
        <w:tc>
          <w:tcPr>
            <w:tcW w:w="46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0708" w:rsidRDefault="00C70708" w:rsidP="005623A5">
            <w:pPr>
              <w:pStyle w:val="BodyText"/>
              <w:widowControl/>
              <w:jc w:val="center"/>
              <w:rPr>
                <w:b/>
                <w:bCs/>
                <w:spacing w:val="2"/>
                <w:w w:val="105"/>
                <w:sz w:val="23"/>
                <w:szCs w:val="23"/>
              </w:rPr>
            </w:pPr>
            <w:r>
              <w:rPr>
                <w:b/>
                <w:bCs/>
                <w:spacing w:val="2"/>
                <w:w w:val="105"/>
                <w:sz w:val="23"/>
                <w:szCs w:val="23"/>
              </w:rPr>
              <w:t>Current with Changes</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0708" w:rsidRDefault="00C70708" w:rsidP="005623A5">
            <w:pPr>
              <w:pStyle w:val="BodyText"/>
              <w:widowControl/>
              <w:jc w:val="center"/>
              <w:rPr>
                <w:b/>
                <w:bCs/>
                <w:spacing w:val="2"/>
                <w:w w:val="105"/>
                <w:sz w:val="23"/>
                <w:szCs w:val="23"/>
              </w:rPr>
            </w:pPr>
            <w:r>
              <w:rPr>
                <w:b/>
                <w:bCs/>
                <w:spacing w:val="2"/>
                <w:w w:val="105"/>
                <w:sz w:val="23"/>
                <w:szCs w:val="23"/>
              </w:rPr>
              <w:t>Proposed</w:t>
            </w:r>
          </w:p>
        </w:tc>
      </w:tr>
      <w:tr w:rsidR="00C70708" w:rsidTr="00F92494">
        <w:tc>
          <w:tcPr>
            <w:tcW w:w="46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0708" w:rsidRPr="004C5B92" w:rsidRDefault="00C70708" w:rsidP="00C70708">
            <w:pPr>
              <w:widowControl/>
              <w:autoSpaceDE/>
              <w:autoSpaceDN/>
              <w:adjustRightInd/>
              <w:spacing w:before="226" w:line="230" w:lineRule="exact"/>
              <w:textAlignment w:val="baseline"/>
              <w:rPr>
                <w:rFonts w:asciiTheme="minorHAnsi" w:eastAsia="Arial" w:hAnsiTheme="minorHAnsi" w:cstheme="minorHAnsi"/>
                <w:b/>
                <w:color w:val="000000"/>
                <w:spacing w:val="5"/>
                <w:sz w:val="22"/>
                <w:szCs w:val="22"/>
              </w:rPr>
            </w:pPr>
            <w:r w:rsidRPr="004C5B92">
              <w:rPr>
                <w:rFonts w:asciiTheme="minorHAnsi" w:eastAsia="Arial" w:hAnsiTheme="minorHAnsi" w:cstheme="minorHAnsi"/>
                <w:b/>
                <w:color w:val="000000"/>
                <w:spacing w:val="5"/>
                <w:sz w:val="22"/>
                <w:szCs w:val="22"/>
              </w:rPr>
              <w:t>4. Committees</w:t>
            </w:r>
          </w:p>
          <w:p w:rsidR="00C70708" w:rsidRPr="004C5B92" w:rsidRDefault="00C70708" w:rsidP="00C70708">
            <w:pPr>
              <w:widowControl/>
              <w:autoSpaceDE/>
              <w:autoSpaceDN/>
              <w:adjustRightInd/>
              <w:spacing w:before="226" w:line="230" w:lineRule="exact"/>
              <w:textAlignment w:val="baseline"/>
              <w:rPr>
                <w:rFonts w:asciiTheme="minorHAnsi" w:eastAsia="Arial" w:hAnsiTheme="minorHAnsi" w:cstheme="minorHAnsi"/>
                <w:color w:val="000000"/>
                <w:spacing w:val="5"/>
                <w:sz w:val="22"/>
                <w:szCs w:val="22"/>
              </w:rPr>
            </w:pPr>
            <w:r w:rsidRPr="004C5B92">
              <w:rPr>
                <w:rFonts w:asciiTheme="minorHAnsi" w:eastAsia="Arial" w:hAnsiTheme="minorHAnsi" w:cstheme="minorHAnsi"/>
                <w:color w:val="000000"/>
                <w:spacing w:val="5"/>
                <w:sz w:val="22"/>
                <w:szCs w:val="22"/>
              </w:rPr>
              <w:t>The University has appointed the following committees to perform the following duties with respect to the Plan:</w:t>
            </w:r>
          </w:p>
          <w:p w:rsidR="00C70708" w:rsidRPr="004C5B92" w:rsidRDefault="00C70708" w:rsidP="00C70708">
            <w:pPr>
              <w:widowControl/>
              <w:autoSpaceDE/>
              <w:autoSpaceDN/>
              <w:adjustRightInd/>
              <w:spacing w:before="226" w:line="230" w:lineRule="exact"/>
              <w:textAlignment w:val="baseline"/>
              <w:rPr>
                <w:rFonts w:asciiTheme="minorHAnsi" w:eastAsia="Arial" w:hAnsiTheme="minorHAnsi" w:cstheme="minorHAnsi"/>
                <w:color w:val="000000"/>
                <w:spacing w:val="5"/>
                <w:sz w:val="22"/>
                <w:szCs w:val="22"/>
              </w:rPr>
            </w:pPr>
            <w:r w:rsidRPr="004C5B92">
              <w:rPr>
                <w:rFonts w:asciiTheme="minorHAnsi" w:eastAsia="Arial" w:hAnsiTheme="minorHAnsi" w:cstheme="minorHAnsi"/>
                <w:color w:val="000000"/>
                <w:spacing w:val="5"/>
                <w:sz w:val="22"/>
                <w:szCs w:val="22"/>
              </w:rPr>
              <w:t>a.   The "Investment Oversight Committee" has been delegated the operating and supervisory responsibilities related to the selection and monitoring of investment options made available to Participants in the Plan, in accordance with Section 140.030 of the University of Missouri Collected Rules and Regulations, Investment Policy for Participant Directed Savings Plans.</w:t>
            </w:r>
          </w:p>
          <w:p w:rsidR="00C70708" w:rsidRPr="004C5B92" w:rsidRDefault="00C70708" w:rsidP="00C70708">
            <w:pPr>
              <w:pStyle w:val="BodyText"/>
              <w:rPr>
                <w:rFonts w:asciiTheme="minorHAnsi" w:eastAsia="Arial" w:hAnsiTheme="minorHAnsi" w:cstheme="minorHAnsi"/>
                <w:color w:val="000000"/>
                <w:spacing w:val="5"/>
                <w:sz w:val="22"/>
                <w:szCs w:val="22"/>
              </w:rPr>
            </w:pPr>
          </w:p>
          <w:p w:rsidR="00C70708" w:rsidRPr="004C5B92" w:rsidRDefault="00C70708" w:rsidP="00C70708">
            <w:pPr>
              <w:pStyle w:val="BodyText"/>
              <w:rPr>
                <w:rFonts w:asciiTheme="minorHAnsi" w:hAnsiTheme="minorHAnsi" w:cstheme="minorHAnsi"/>
                <w:b/>
                <w:bCs/>
                <w:spacing w:val="2"/>
                <w:w w:val="105"/>
                <w:sz w:val="22"/>
                <w:szCs w:val="22"/>
              </w:rPr>
            </w:pPr>
            <w:r w:rsidRPr="004C5B92">
              <w:rPr>
                <w:rFonts w:asciiTheme="minorHAnsi" w:eastAsia="Arial" w:hAnsiTheme="minorHAnsi" w:cstheme="minorHAnsi"/>
                <w:color w:val="000000"/>
                <w:spacing w:val="5"/>
                <w:sz w:val="22"/>
                <w:szCs w:val="22"/>
              </w:rPr>
              <w:t>b.   The "</w:t>
            </w:r>
            <w:r w:rsidRPr="004C5B92">
              <w:rPr>
                <w:rFonts w:asciiTheme="minorHAnsi" w:eastAsia="Arial" w:hAnsiTheme="minorHAnsi" w:cstheme="minorHAnsi"/>
                <w:strike/>
                <w:color w:val="FF0000"/>
                <w:spacing w:val="5"/>
                <w:sz w:val="22"/>
                <w:szCs w:val="22"/>
              </w:rPr>
              <w:t>Retirement and Staff Benefits</w:t>
            </w:r>
            <w:r w:rsidRPr="004C5B92">
              <w:rPr>
                <w:rFonts w:asciiTheme="minorHAnsi" w:eastAsia="Arial" w:hAnsiTheme="minorHAnsi" w:cstheme="minorHAnsi"/>
                <w:color w:val="0000FF"/>
                <w:sz w:val="22"/>
                <w:szCs w:val="22"/>
                <w:u w:val="single"/>
              </w:rPr>
              <w:t>Total Rewards Advisory</w:t>
            </w:r>
            <w:r w:rsidRPr="004C5B92">
              <w:rPr>
                <w:rFonts w:asciiTheme="minorHAnsi" w:eastAsia="Arial" w:hAnsiTheme="minorHAnsi" w:cstheme="minorHAnsi"/>
                <w:sz w:val="22"/>
                <w:szCs w:val="22"/>
              </w:rPr>
              <w:t xml:space="preserve"> Committee</w:t>
            </w:r>
            <w:r w:rsidRPr="004C5B92">
              <w:rPr>
                <w:rFonts w:asciiTheme="minorHAnsi" w:eastAsia="Arial" w:hAnsiTheme="minorHAnsi" w:cstheme="minorHAnsi"/>
                <w:color w:val="000000"/>
                <w:spacing w:val="5"/>
                <w:sz w:val="22"/>
                <w:szCs w:val="22"/>
              </w:rPr>
              <w:t>" has been appointed to assist the Plan Administrator.</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0708" w:rsidRPr="004C5B92" w:rsidRDefault="00C70708" w:rsidP="00C70708">
            <w:pPr>
              <w:widowControl/>
              <w:autoSpaceDE/>
              <w:autoSpaceDN/>
              <w:adjustRightInd/>
              <w:spacing w:before="226" w:line="230" w:lineRule="exact"/>
              <w:textAlignment w:val="baseline"/>
              <w:rPr>
                <w:rFonts w:asciiTheme="minorHAnsi" w:eastAsia="Arial" w:hAnsiTheme="minorHAnsi" w:cstheme="minorHAnsi"/>
                <w:b/>
                <w:color w:val="000000"/>
                <w:spacing w:val="5"/>
                <w:sz w:val="22"/>
                <w:szCs w:val="22"/>
              </w:rPr>
            </w:pPr>
            <w:r w:rsidRPr="004C5B92">
              <w:rPr>
                <w:rFonts w:asciiTheme="minorHAnsi" w:eastAsia="Arial" w:hAnsiTheme="minorHAnsi" w:cstheme="minorHAnsi"/>
                <w:b/>
                <w:color w:val="000000"/>
                <w:spacing w:val="5"/>
                <w:sz w:val="22"/>
                <w:szCs w:val="22"/>
              </w:rPr>
              <w:t>4. Committees</w:t>
            </w:r>
          </w:p>
          <w:p w:rsidR="00C70708" w:rsidRPr="004C5B92" w:rsidRDefault="00C70708" w:rsidP="00C70708">
            <w:pPr>
              <w:widowControl/>
              <w:autoSpaceDE/>
              <w:autoSpaceDN/>
              <w:adjustRightInd/>
              <w:spacing w:before="226" w:line="230" w:lineRule="exact"/>
              <w:textAlignment w:val="baseline"/>
              <w:rPr>
                <w:rFonts w:asciiTheme="minorHAnsi" w:eastAsia="Arial" w:hAnsiTheme="minorHAnsi" w:cstheme="minorHAnsi"/>
                <w:color w:val="000000"/>
                <w:spacing w:val="5"/>
                <w:sz w:val="22"/>
                <w:szCs w:val="22"/>
              </w:rPr>
            </w:pPr>
            <w:r w:rsidRPr="004C5B92">
              <w:rPr>
                <w:rFonts w:asciiTheme="minorHAnsi" w:eastAsia="Arial" w:hAnsiTheme="minorHAnsi" w:cstheme="minorHAnsi"/>
                <w:color w:val="000000"/>
                <w:spacing w:val="5"/>
                <w:sz w:val="22"/>
                <w:szCs w:val="22"/>
              </w:rPr>
              <w:t>The University has appointed the following committees to perform the following duties with respect to the Plan:</w:t>
            </w:r>
          </w:p>
          <w:p w:rsidR="00C70708" w:rsidRPr="004C5B92" w:rsidRDefault="00C70708" w:rsidP="00C70708">
            <w:pPr>
              <w:widowControl/>
              <w:autoSpaceDE/>
              <w:autoSpaceDN/>
              <w:adjustRightInd/>
              <w:spacing w:before="226" w:line="230" w:lineRule="exact"/>
              <w:textAlignment w:val="baseline"/>
              <w:rPr>
                <w:rFonts w:asciiTheme="minorHAnsi" w:eastAsia="Arial" w:hAnsiTheme="minorHAnsi" w:cstheme="minorHAnsi"/>
                <w:spacing w:val="5"/>
                <w:sz w:val="22"/>
                <w:szCs w:val="22"/>
              </w:rPr>
            </w:pPr>
            <w:r w:rsidRPr="004C5B92">
              <w:rPr>
                <w:rFonts w:asciiTheme="minorHAnsi" w:eastAsia="Arial" w:hAnsiTheme="minorHAnsi" w:cstheme="minorHAnsi"/>
                <w:color w:val="000000"/>
                <w:spacing w:val="5"/>
                <w:sz w:val="22"/>
                <w:szCs w:val="22"/>
              </w:rPr>
              <w:t xml:space="preserve">a.   The "Investment Oversight Committee" has been delegated the operating and supervisory responsibilities related to the selection and monitoring of investment options made available to Participants in the Plan, in accordance </w:t>
            </w:r>
            <w:r w:rsidRPr="004C5B92">
              <w:rPr>
                <w:rFonts w:asciiTheme="minorHAnsi" w:eastAsia="Arial" w:hAnsiTheme="minorHAnsi" w:cstheme="minorHAnsi"/>
                <w:spacing w:val="5"/>
                <w:sz w:val="22"/>
                <w:szCs w:val="22"/>
              </w:rPr>
              <w:t>with Section 140.030 of the University of Missouri Collected Rules and Regulations, Investment Policy for Participant Directed Savings Plans.</w:t>
            </w:r>
          </w:p>
          <w:p w:rsidR="00C70708" w:rsidRPr="004C5B92" w:rsidRDefault="00C70708" w:rsidP="00C70708">
            <w:pPr>
              <w:pStyle w:val="BodyText"/>
              <w:rPr>
                <w:rFonts w:asciiTheme="minorHAnsi" w:eastAsia="Arial" w:hAnsiTheme="minorHAnsi" w:cstheme="minorHAnsi"/>
                <w:spacing w:val="5"/>
                <w:sz w:val="22"/>
                <w:szCs w:val="22"/>
              </w:rPr>
            </w:pPr>
          </w:p>
          <w:p w:rsidR="00C70708" w:rsidRPr="004C5B92" w:rsidRDefault="00C70708" w:rsidP="00C70708">
            <w:pPr>
              <w:widowControl/>
              <w:tabs>
                <w:tab w:val="left" w:pos="3024"/>
              </w:tabs>
              <w:autoSpaceDE/>
              <w:autoSpaceDN/>
              <w:adjustRightInd/>
              <w:spacing w:before="250" w:line="230" w:lineRule="exact"/>
              <w:ind w:right="216"/>
              <w:textAlignment w:val="baseline"/>
              <w:rPr>
                <w:rFonts w:asciiTheme="minorHAnsi" w:hAnsiTheme="minorHAnsi" w:cstheme="minorHAnsi"/>
                <w:b/>
                <w:bCs/>
                <w:spacing w:val="2"/>
                <w:w w:val="105"/>
                <w:sz w:val="22"/>
                <w:szCs w:val="22"/>
              </w:rPr>
            </w:pPr>
            <w:r w:rsidRPr="004C5B92">
              <w:rPr>
                <w:rFonts w:asciiTheme="minorHAnsi" w:eastAsia="Arial" w:hAnsiTheme="minorHAnsi" w:cstheme="minorHAnsi"/>
                <w:spacing w:val="5"/>
                <w:sz w:val="22"/>
                <w:szCs w:val="22"/>
              </w:rPr>
              <w:t>b.   The "</w:t>
            </w:r>
            <w:r w:rsidRPr="004C5B92">
              <w:rPr>
                <w:rFonts w:asciiTheme="minorHAnsi" w:eastAsia="Arial" w:hAnsiTheme="minorHAnsi" w:cstheme="minorHAnsi"/>
                <w:sz w:val="22"/>
                <w:szCs w:val="22"/>
              </w:rPr>
              <w:t>Total Rewards Advisory Committee</w:t>
            </w:r>
            <w:r w:rsidRPr="004C5B92">
              <w:rPr>
                <w:rFonts w:asciiTheme="minorHAnsi" w:eastAsia="Arial" w:hAnsiTheme="minorHAnsi" w:cstheme="minorHAnsi"/>
                <w:spacing w:val="5"/>
                <w:sz w:val="22"/>
                <w:szCs w:val="22"/>
              </w:rPr>
              <w:t>" has been appointed to assist the Plan Administrator</w:t>
            </w:r>
            <w:r w:rsidRPr="004C5B92">
              <w:rPr>
                <w:rFonts w:asciiTheme="minorHAnsi" w:eastAsia="Arial" w:hAnsiTheme="minorHAnsi" w:cstheme="minorHAnsi"/>
                <w:color w:val="000000"/>
                <w:spacing w:val="5"/>
                <w:sz w:val="22"/>
                <w:szCs w:val="22"/>
              </w:rPr>
              <w:t>.</w:t>
            </w:r>
          </w:p>
        </w:tc>
      </w:tr>
    </w:tbl>
    <w:p w:rsidR="00C70708" w:rsidRDefault="00C70708" w:rsidP="001476E2">
      <w:pPr>
        <w:pStyle w:val="BodyText"/>
      </w:pPr>
    </w:p>
    <w:p w:rsidR="00C70708" w:rsidRDefault="00C70708" w:rsidP="001476E2">
      <w:pPr>
        <w:pStyle w:val="BodyText"/>
      </w:pPr>
    </w:p>
    <w:p w:rsidR="00C70708" w:rsidRDefault="00C70708" w:rsidP="001476E2">
      <w:pPr>
        <w:pStyle w:val="BodyText"/>
      </w:pPr>
    </w:p>
    <w:p w:rsidR="00C70708" w:rsidRDefault="00C70708" w:rsidP="001476E2">
      <w:pPr>
        <w:pStyle w:val="BodyText"/>
      </w:pPr>
    </w:p>
    <w:p w:rsidR="00C70708" w:rsidRDefault="00C70708" w:rsidP="001476E2">
      <w:pPr>
        <w:pStyle w:val="BodyText"/>
      </w:pPr>
    </w:p>
    <w:p w:rsidR="00C70708" w:rsidRDefault="00C70708" w:rsidP="001476E2">
      <w:pPr>
        <w:pStyle w:val="BodyText"/>
      </w:pPr>
    </w:p>
    <w:p w:rsidR="00C70708" w:rsidRDefault="00C70708" w:rsidP="001476E2">
      <w:pPr>
        <w:pStyle w:val="BodyText"/>
      </w:pPr>
    </w:p>
    <w:p w:rsidR="00C70708" w:rsidRDefault="00C70708" w:rsidP="001476E2">
      <w:pPr>
        <w:pStyle w:val="BodyText"/>
      </w:pPr>
    </w:p>
    <w:p w:rsidR="00C70708" w:rsidRDefault="00C70708" w:rsidP="001476E2">
      <w:pPr>
        <w:pStyle w:val="BodyText"/>
      </w:pPr>
    </w:p>
    <w:p w:rsidR="00C70708" w:rsidRDefault="00C70708" w:rsidP="001476E2">
      <w:pPr>
        <w:pStyle w:val="BodyText"/>
      </w:pPr>
    </w:p>
    <w:p w:rsidR="00C70708" w:rsidRDefault="00C70708" w:rsidP="001476E2">
      <w:pPr>
        <w:pStyle w:val="BodyText"/>
      </w:pPr>
    </w:p>
    <w:p w:rsidR="00F92494" w:rsidRDefault="00F92494" w:rsidP="001476E2">
      <w:pPr>
        <w:pStyle w:val="BodyText"/>
      </w:pPr>
    </w:p>
    <w:p w:rsidR="00C70708" w:rsidRDefault="00C70708" w:rsidP="001476E2">
      <w:pPr>
        <w:pStyle w:val="BodyText"/>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675"/>
        <w:gridCol w:w="4675"/>
      </w:tblGrid>
      <w:tr w:rsidR="00C70708" w:rsidTr="00F92494">
        <w:tc>
          <w:tcPr>
            <w:tcW w:w="935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0708" w:rsidRDefault="00C70708" w:rsidP="005623A5">
            <w:pPr>
              <w:pStyle w:val="BodyText"/>
              <w:jc w:val="center"/>
              <w:rPr>
                <w:b/>
                <w:bCs/>
              </w:rPr>
            </w:pPr>
            <w:r>
              <w:rPr>
                <w:b/>
                <w:bCs/>
                <w:sz w:val="22"/>
                <w:szCs w:val="22"/>
              </w:rPr>
              <w:lastRenderedPageBreak/>
              <w:t xml:space="preserve">Amendment to the </w:t>
            </w:r>
            <w:r w:rsidR="00DB6C2B">
              <w:rPr>
                <w:b/>
                <w:bCs/>
                <w:sz w:val="22"/>
                <w:szCs w:val="22"/>
              </w:rPr>
              <w:t>457</w:t>
            </w:r>
            <w:r>
              <w:rPr>
                <w:b/>
                <w:bCs/>
                <w:sz w:val="22"/>
                <w:szCs w:val="22"/>
              </w:rPr>
              <w:t xml:space="preserve">(b) Eligible Deferred Compensation Plan </w:t>
            </w:r>
          </w:p>
        </w:tc>
      </w:tr>
      <w:tr w:rsidR="00C70708" w:rsidTr="00F92494">
        <w:tc>
          <w:tcPr>
            <w:tcW w:w="4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0708" w:rsidRDefault="00C70708" w:rsidP="005623A5">
            <w:pPr>
              <w:pStyle w:val="BodyText"/>
              <w:widowControl/>
              <w:jc w:val="center"/>
              <w:rPr>
                <w:b/>
                <w:bCs/>
                <w:spacing w:val="2"/>
                <w:w w:val="105"/>
                <w:sz w:val="23"/>
                <w:szCs w:val="23"/>
              </w:rPr>
            </w:pPr>
            <w:r>
              <w:rPr>
                <w:b/>
                <w:bCs/>
                <w:spacing w:val="2"/>
                <w:w w:val="105"/>
                <w:sz w:val="23"/>
                <w:szCs w:val="23"/>
              </w:rPr>
              <w:t>Current with Changes</w:t>
            </w:r>
          </w:p>
        </w:tc>
        <w:tc>
          <w:tcPr>
            <w:tcW w:w="4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0708" w:rsidRDefault="00C70708" w:rsidP="005623A5">
            <w:pPr>
              <w:pStyle w:val="BodyText"/>
              <w:widowControl/>
              <w:jc w:val="center"/>
              <w:rPr>
                <w:b/>
                <w:bCs/>
                <w:spacing w:val="2"/>
                <w:w w:val="105"/>
                <w:sz w:val="23"/>
                <w:szCs w:val="23"/>
              </w:rPr>
            </w:pPr>
            <w:r>
              <w:rPr>
                <w:b/>
                <w:bCs/>
                <w:spacing w:val="2"/>
                <w:w w:val="105"/>
                <w:sz w:val="23"/>
                <w:szCs w:val="23"/>
              </w:rPr>
              <w:t>Proposed</w:t>
            </w:r>
          </w:p>
        </w:tc>
      </w:tr>
      <w:tr w:rsidR="00C70708" w:rsidTr="00F92494">
        <w:tc>
          <w:tcPr>
            <w:tcW w:w="4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0708" w:rsidRPr="004C5B92" w:rsidRDefault="00170131" w:rsidP="005623A5">
            <w:pPr>
              <w:widowControl/>
              <w:autoSpaceDE/>
              <w:autoSpaceDN/>
              <w:adjustRightInd/>
              <w:spacing w:before="226" w:line="230" w:lineRule="exact"/>
              <w:textAlignment w:val="baseline"/>
              <w:rPr>
                <w:rFonts w:asciiTheme="minorHAnsi" w:eastAsia="Arial" w:hAnsiTheme="minorHAnsi" w:cstheme="minorHAnsi"/>
                <w:b/>
                <w:color w:val="000000"/>
                <w:spacing w:val="5"/>
                <w:sz w:val="22"/>
                <w:szCs w:val="22"/>
              </w:rPr>
            </w:pPr>
            <w:r w:rsidRPr="004C5B92">
              <w:rPr>
                <w:rFonts w:asciiTheme="minorHAnsi" w:eastAsia="Arial" w:hAnsiTheme="minorHAnsi" w:cstheme="minorHAnsi"/>
                <w:b/>
                <w:color w:val="000000"/>
                <w:spacing w:val="5"/>
                <w:sz w:val="22"/>
                <w:szCs w:val="22"/>
              </w:rPr>
              <w:t>5</w:t>
            </w:r>
            <w:r w:rsidR="00C70708" w:rsidRPr="004C5B92">
              <w:rPr>
                <w:rFonts w:asciiTheme="minorHAnsi" w:eastAsia="Arial" w:hAnsiTheme="minorHAnsi" w:cstheme="minorHAnsi"/>
                <w:b/>
                <w:color w:val="000000"/>
                <w:spacing w:val="5"/>
                <w:sz w:val="22"/>
                <w:szCs w:val="22"/>
              </w:rPr>
              <w:t>. Construction of the Plan</w:t>
            </w:r>
          </w:p>
          <w:p w:rsidR="00C70708" w:rsidRPr="004C5B92" w:rsidRDefault="00C70708" w:rsidP="00C70708">
            <w:pPr>
              <w:spacing w:before="228" w:line="230" w:lineRule="exact"/>
              <w:ind w:right="504"/>
              <w:textAlignment w:val="baseline"/>
              <w:rPr>
                <w:rFonts w:asciiTheme="minorHAnsi" w:eastAsia="Arial" w:hAnsiTheme="minorHAnsi" w:cstheme="minorHAnsi"/>
                <w:color w:val="000000"/>
                <w:sz w:val="22"/>
                <w:szCs w:val="22"/>
              </w:rPr>
            </w:pPr>
            <w:r w:rsidRPr="004C5B92">
              <w:rPr>
                <w:rFonts w:asciiTheme="minorHAnsi" w:eastAsia="Arial" w:hAnsiTheme="minorHAnsi" w:cstheme="minorHAnsi"/>
                <w:color w:val="000000"/>
                <w:sz w:val="22"/>
                <w:szCs w:val="22"/>
              </w:rPr>
              <w:t>The Plan Administrator shall resolve questions arising in the administration, interpretation and application of the Plan. The Plan Administrator shall correct any defect, reconcile any inconsistency, or supply any omission with respect to this Plan. All decisions or actions of the Plan Administrator, Investment Oversight Committee and</w:t>
            </w:r>
            <w:r w:rsidRPr="004C5B92">
              <w:rPr>
                <w:rFonts w:asciiTheme="minorHAnsi" w:eastAsia="Arial" w:hAnsiTheme="minorHAnsi" w:cstheme="minorHAnsi"/>
                <w:color w:val="FF0000"/>
                <w:sz w:val="22"/>
                <w:szCs w:val="22"/>
              </w:rPr>
              <w:t xml:space="preserve"> </w:t>
            </w:r>
            <w:r w:rsidRPr="004C5B92">
              <w:rPr>
                <w:rFonts w:asciiTheme="minorHAnsi" w:eastAsia="Arial" w:hAnsiTheme="minorHAnsi" w:cstheme="minorHAnsi"/>
                <w:strike/>
                <w:color w:val="FF0000"/>
                <w:sz w:val="22"/>
                <w:szCs w:val="22"/>
              </w:rPr>
              <w:t>Retirement and Staff  Benefits</w:t>
            </w:r>
            <w:r w:rsidRPr="004C5B92">
              <w:rPr>
                <w:rFonts w:asciiTheme="minorHAnsi" w:eastAsia="Arial" w:hAnsiTheme="minorHAnsi" w:cstheme="minorHAnsi"/>
                <w:color w:val="0000FF"/>
                <w:sz w:val="22"/>
                <w:szCs w:val="22"/>
                <w:u w:val="single"/>
              </w:rPr>
              <w:t>Total Rewards Advisory</w:t>
            </w:r>
            <w:r w:rsidRPr="004C5B92">
              <w:rPr>
                <w:rFonts w:asciiTheme="minorHAnsi" w:eastAsia="Arial" w:hAnsiTheme="minorHAnsi" w:cstheme="minorHAnsi"/>
                <w:color w:val="000000"/>
                <w:sz w:val="22"/>
                <w:szCs w:val="22"/>
              </w:rPr>
              <w:t xml:space="preserve"> Committee with respect to any question arising out of the administration, interpretation and application of the Plan and the rules and regulations promulgated hereunder shall be final and conclusive and binding upon all persons having any interest in the Plan.</w:t>
            </w:r>
          </w:p>
          <w:p w:rsidR="00C70708" w:rsidRPr="004C5B92" w:rsidRDefault="00C70708" w:rsidP="005623A5">
            <w:pPr>
              <w:pStyle w:val="BodyText"/>
              <w:rPr>
                <w:rFonts w:asciiTheme="minorHAnsi" w:hAnsiTheme="minorHAnsi" w:cstheme="minorHAnsi"/>
                <w:b/>
                <w:bCs/>
                <w:spacing w:val="2"/>
                <w:w w:val="105"/>
                <w:sz w:val="22"/>
                <w:szCs w:val="22"/>
              </w:rPr>
            </w:pPr>
          </w:p>
        </w:tc>
        <w:tc>
          <w:tcPr>
            <w:tcW w:w="4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0131" w:rsidRPr="004C5B92" w:rsidRDefault="00170131" w:rsidP="00170131">
            <w:pPr>
              <w:widowControl/>
              <w:autoSpaceDE/>
              <w:autoSpaceDN/>
              <w:adjustRightInd/>
              <w:spacing w:before="226" w:line="230" w:lineRule="exact"/>
              <w:textAlignment w:val="baseline"/>
              <w:rPr>
                <w:rFonts w:asciiTheme="minorHAnsi" w:eastAsia="Arial" w:hAnsiTheme="minorHAnsi" w:cstheme="minorHAnsi"/>
                <w:b/>
                <w:color w:val="000000"/>
                <w:spacing w:val="5"/>
                <w:sz w:val="22"/>
                <w:szCs w:val="22"/>
              </w:rPr>
            </w:pPr>
            <w:r w:rsidRPr="004C5B92">
              <w:rPr>
                <w:rFonts w:asciiTheme="minorHAnsi" w:eastAsia="Arial" w:hAnsiTheme="minorHAnsi" w:cstheme="minorHAnsi"/>
                <w:b/>
                <w:color w:val="000000"/>
                <w:spacing w:val="5"/>
                <w:sz w:val="22"/>
                <w:szCs w:val="22"/>
              </w:rPr>
              <w:t>5. Construction of the Plan</w:t>
            </w:r>
          </w:p>
          <w:p w:rsidR="00170131" w:rsidRPr="004C5B92" w:rsidRDefault="00170131" w:rsidP="00170131">
            <w:pPr>
              <w:spacing w:before="228" w:line="230" w:lineRule="exact"/>
              <w:ind w:right="504"/>
              <w:textAlignment w:val="baseline"/>
              <w:rPr>
                <w:rFonts w:asciiTheme="minorHAnsi" w:eastAsia="Arial" w:hAnsiTheme="minorHAnsi" w:cstheme="minorHAnsi"/>
                <w:color w:val="000000"/>
                <w:sz w:val="22"/>
                <w:szCs w:val="22"/>
              </w:rPr>
            </w:pPr>
            <w:r w:rsidRPr="004C5B92">
              <w:rPr>
                <w:rFonts w:asciiTheme="minorHAnsi" w:eastAsia="Arial" w:hAnsiTheme="minorHAnsi" w:cstheme="minorHAnsi"/>
                <w:color w:val="000000"/>
                <w:sz w:val="22"/>
                <w:szCs w:val="22"/>
              </w:rPr>
              <w:t xml:space="preserve">The Plan Administrator shall resolve questions arising in the administration, interpretation and application of the Plan. The Plan Administrator shall correct any defect, reconcile any inconsistency, or supply any omission with respect to this Plan. All </w:t>
            </w:r>
            <w:r w:rsidRPr="004C5B92">
              <w:rPr>
                <w:rFonts w:asciiTheme="minorHAnsi" w:eastAsia="Arial" w:hAnsiTheme="minorHAnsi" w:cstheme="minorHAnsi"/>
                <w:sz w:val="22"/>
                <w:szCs w:val="22"/>
              </w:rPr>
              <w:t xml:space="preserve">decisions or actions of the Plan Administrator, Investment Oversight Committee and Total Rewards Advisory Committee with respect to any question arising out </w:t>
            </w:r>
            <w:r w:rsidRPr="004C5B92">
              <w:rPr>
                <w:rFonts w:asciiTheme="minorHAnsi" w:eastAsia="Arial" w:hAnsiTheme="minorHAnsi" w:cstheme="minorHAnsi"/>
                <w:color w:val="000000"/>
                <w:sz w:val="22"/>
                <w:szCs w:val="22"/>
              </w:rPr>
              <w:t>of the administration, interpretation and application of the Plan and the rules and regulations promulgated hereunder shall be final and conclusive and binding upon all persons having any interest in the Plan.</w:t>
            </w:r>
          </w:p>
          <w:p w:rsidR="00C70708" w:rsidRPr="004C5B92" w:rsidRDefault="00C70708" w:rsidP="005623A5">
            <w:pPr>
              <w:widowControl/>
              <w:tabs>
                <w:tab w:val="left" w:pos="3024"/>
              </w:tabs>
              <w:autoSpaceDE/>
              <w:autoSpaceDN/>
              <w:adjustRightInd/>
              <w:spacing w:before="250" w:line="230" w:lineRule="exact"/>
              <w:ind w:right="216"/>
              <w:textAlignment w:val="baseline"/>
              <w:rPr>
                <w:rFonts w:asciiTheme="minorHAnsi" w:hAnsiTheme="minorHAnsi" w:cstheme="minorHAnsi"/>
                <w:b/>
                <w:bCs/>
                <w:spacing w:val="2"/>
                <w:w w:val="105"/>
                <w:sz w:val="22"/>
                <w:szCs w:val="22"/>
              </w:rPr>
            </w:pPr>
          </w:p>
        </w:tc>
      </w:tr>
    </w:tbl>
    <w:p w:rsidR="00C70708" w:rsidRDefault="00C70708" w:rsidP="001476E2">
      <w:pPr>
        <w:pStyle w:val="BodyText"/>
      </w:pPr>
    </w:p>
    <w:sectPr w:rsidR="00C70708" w:rsidSect="009F423A">
      <w:footerReference w:type="default" r:id="rId8"/>
      <w:pgSz w:w="12240" w:h="15840"/>
      <w:pgMar w:top="1440" w:right="1440" w:bottom="1440" w:left="1440" w:header="720" w:footer="720" w:gutter="0"/>
      <w:pgNumType w:start="2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755E" w:rsidRDefault="00E1755E" w:rsidP="00C5472E">
      <w:r>
        <w:separator/>
      </w:r>
    </w:p>
  </w:endnote>
  <w:endnote w:type="continuationSeparator" w:id="0">
    <w:p w:rsidR="00E1755E" w:rsidRDefault="00E1755E" w:rsidP="00C54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22D" w:rsidRPr="00EE322D" w:rsidRDefault="00EE322D">
    <w:pPr>
      <w:pStyle w:val="Footer"/>
      <w:rPr>
        <w:sz w:val="20"/>
        <w:szCs w:val="20"/>
      </w:rPr>
    </w:pPr>
    <w:r>
      <w:tab/>
      <w:t>OPEN – C&amp;HR – 1-</w:t>
    </w:r>
    <w:r>
      <w:fldChar w:fldCharType="begin"/>
    </w:r>
    <w:r>
      <w:instrText xml:space="preserve"> PAGE   \* MERGEFORMAT </w:instrText>
    </w:r>
    <w:r>
      <w:fldChar w:fldCharType="separate"/>
    </w:r>
    <w:r w:rsidR="0075166F">
      <w:rPr>
        <w:noProof/>
      </w:rPr>
      <w:t>22</w:t>
    </w:r>
    <w:r>
      <w:rPr>
        <w:noProof/>
      </w:rPr>
      <w:fldChar w:fldCharType="end"/>
    </w:r>
    <w:r>
      <w:tab/>
    </w:r>
    <w:r>
      <w:rPr>
        <w:sz w:val="20"/>
        <w:szCs w:val="20"/>
      </w:rPr>
      <w:t>April 11, 2019</w:t>
    </w:r>
  </w:p>
  <w:p w:rsidR="00C5472E" w:rsidRDefault="00C5472E" w:rsidP="00C5472E">
    <w:pPr>
      <w:pStyle w:val="FileStam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755E" w:rsidRDefault="00E1755E" w:rsidP="00C5472E">
      <w:r>
        <w:separator/>
      </w:r>
    </w:p>
  </w:footnote>
  <w:footnote w:type="continuationSeparator" w:id="0">
    <w:p w:rsidR="00E1755E" w:rsidRDefault="00E1755E" w:rsidP="00C547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670846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5B2E44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9D4A45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1A22F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5D8614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6A0C4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EADE5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BF0F23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4CEA5F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79A421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0432E8E"/>
    <w:multiLevelType w:val="multilevel"/>
    <w:tmpl w:val="7C462DE8"/>
    <w:lvl w:ilvl="0">
      <w:start w:val="1"/>
      <w:numFmt w:val="decimal"/>
      <w:lvlText w:val="%1)"/>
      <w:lvlJc w:val="left"/>
      <w:pPr>
        <w:tabs>
          <w:tab w:val="left" w:pos="720"/>
        </w:tabs>
      </w:pPr>
      <w:rPr>
        <w:rFonts w:ascii="Arial" w:eastAsia="Arial" w:hAnsi="Arial"/>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8"/>
  </w:num>
  <w:num w:numId="13">
    <w:abstractNumId w:val="9"/>
  </w:num>
  <w:num w:numId="14">
    <w:abstractNumId w:val="8"/>
  </w:num>
  <w:num w:numId="15">
    <w:abstractNumId w:val="9"/>
  </w:num>
  <w:num w:numId="16">
    <w:abstractNumId w:val="8"/>
  </w:num>
  <w:num w:numId="17">
    <w:abstractNumId w:val="9"/>
  </w:num>
  <w:num w:numId="18">
    <w:abstractNumId w:val="8"/>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C94"/>
    <w:rsid w:val="0007066C"/>
    <w:rsid w:val="000756C1"/>
    <w:rsid w:val="000A7533"/>
    <w:rsid w:val="000E3A83"/>
    <w:rsid w:val="000F7760"/>
    <w:rsid w:val="00123496"/>
    <w:rsid w:val="00135BAD"/>
    <w:rsid w:val="001476E2"/>
    <w:rsid w:val="00154D9E"/>
    <w:rsid w:val="00170131"/>
    <w:rsid w:val="001A0A76"/>
    <w:rsid w:val="001A0FED"/>
    <w:rsid w:val="001D2C75"/>
    <w:rsid w:val="00204333"/>
    <w:rsid w:val="00250516"/>
    <w:rsid w:val="00270F59"/>
    <w:rsid w:val="002B37C9"/>
    <w:rsid w:val="002C15FC"/>
    <w:rsid w:val="002F3DA8"/>
    <w:rsid w:val="00316B75"/>
    <w:rsid w:val="00331CB6"/>
    <w:rsid w:val="00340A26"/>
    <w:rsid w:val="003703B3"/>
    <w:rsid w:val="003A24C5"/>
    <w:rsid w:val="003A66C2"/>
    <w:rsid w:val="003B73B6"/>
    <w:rsid w:val="0041031F"/>
    <w:rsid w:val="0044580F"/>
    <w:rsid w:val="004C4D4D"/>
    <w:rsid w:val="004C5B92"/>
    <w:rsid w:val="00527B58"/>
    <w:rsid w:val="00555C3C"/>
    <w:rsid w:val="005C3EB6"/>
    <w:rsid w:val="005E2890"/>
    <w:rsid w:val="005E4028"/>
    <w:rsid w:val="005E5A82"/>
    <w:rsid w:val="00615A55"/>
    <w:rsid w:val="006654BF"/>
    <w:rsid w:val="006A0F17"/>
    <w:rsid w:val="006B098A"/>
    <w:rsid w:val="006D0816"/>
    <w:rsid w:val="006D0B2E"/>
    <w:rsid w:val="006D25E1"/>
    <w:rsid w:val="00726C11"/>
    <w:rsid w:val="0073291E"/>
    <w:rsid w:val="0075050D"/>
    <w:rsid w:val="0075166F"/>
    <w:rsid w:val="007A3664"/>
    <w:rsid w:val="007A3BCD"/>
    <w:rsid w:val="008019C4"/>
    <w:rsid w:val="00813C94"/>
    <w:rsid w:val="008233D6"/>
    <w:rsid w:val="00863E41"/>
    <w:rsid w:val="00873370"/>
    <w:rsid w:val="00886882"/>
    <w:rsid w:val="00886E35"/>
    <w:rsid w:val="008A23BD"/>
    <w:rsid w:val="008A3169"/>
    <w:rsid w:val="00973405"/>
    <w:rsid w:val="00973D8B"/>
    <w:rsid w:val="009B7004"/>
    <w:rsid w:val="009F423A"/>
    <w:rsid w:val="009F6CFF"/>
    <w:rsid w:val="00A11E81"/>
    <w:rsid w:val="00A1314C"/>
    <w:rsid w:val="00A35034"/>
    <w:rsid w:val="00A57987"/>
    <w:rsid w:val="00A66000"/>
    <w:rsid w:val="00AA6CC0"/>
    <w:rsid w:val="00AD540C"/>
    <w:rsid w:val="00AE4D6D"/>
    <w:rsid w:val="00AF0EF6"/>
    <w:rsid w:val="00B14313"/>
    <w:rsid w:val="00B53B28"/>
    <w:rsid w:val="00BE2FBC"/>
    <w:rsid w:val="00BF7C85"/>
    <w:rsid w:val="00C5472E"/>
    <w:rsid w:val="00C70708"/>
    <w:rsid w:val="00C778E6"/>
    <w:rsid w:val="00CA4260"/>
    <w:rsid w:val="00CB44FE"/>
    <w:rsid w:val="00CF104D"/>
    <w:rsid w:val="00D777C6"/>
    <w:rsid w:val="00DB6C2B"/>
    <w:rsid w:val="00E1755E"/>
    <w:rsid w:val="00E23410"/>
    <w:rsid w:val="00E33C78"/>
    <w:rsid w:val="00E933E7"/>
    <w:rsid w:val="00EA4843"/>
    <w:rsid w:val="00EE322D"/>
    <w:rsid w:val="00F24E9F"/>
    <w:rsid w:val="00F5732A"/>
    <w:rsid w:val="00F92494"/>
    <w:rsid w:val="00FC50EA"/>
    <w:rsid w:val="00FD298C"/>
    <w:rsid w:val="00FF4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B3D563-E400-45CB-B543-D484B42B7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4"/>
        <w:szCs w:val="24"/>
        <w:lang w:val="en-US" w:eastAsia="en-US" w:bidi="ar-SA"/>
      </w:rPr>
    </w:rPrDefault>
    <w:pPrDefault>
      <w:pPr>
        <w:ind w:hanging="360"/>
        <w:jc w:val="both"/>
      </w:pPr>
    </w:pPrDefault>
  </w:docDefaults>
  <w:latentStyles w:defLockedState="0" w:defUIPriority="99" w:defSemiHidden="0" w:defUnhideWhenUsed="0" w:defQFormat="0" w:count="371">
    <w:lsdException w:name="Normal" w:uiPriority="0" w:qFormat="1"/>
    <w:lsdException w:name="heading 1" w:uiPriority="3"/>
    <w:lsdException w:name="heading 2" w:semiHidden="1" w:uiPriority="4" w:unhideWhenUsed="1"/>
    <w:lsdException w:name="heading 3" w:semiHidden="1" w:uiPriority="5" w:unhideWhenUsed="1"/>
    <w:lsdException w:name="heading 4" w:semiHidden="1" w:uiPriority="4"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qFormat="1"/>
    <w:lsdException w:name="List Number" w:uiPriority="7"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5"/>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uiPriority="8" w:qFormat="1"/>
    <w:lsdException w:name="Closing" w:semiHidden="1" w:unhideWhenUsed="1"/>
    <w:lsdException w:name="Signature" w:uiPriority="15"/>
    <w:lsdException w:name="Default Paragraph Font" w:semiHidden="1" w:uiPriority="1" w:unhideWhenUsed="1"/>
    <w:lsdException w:name="Body Text" w:semiHidden="1" w:unhideWhenUsed="1" w:qFormat="1"/>
    <w:lsdException w:name="Body Text Indent" w:semiHidden="1" w:uiPriority="1" w:unhideWhenUsed="1" w:qFormat="1"/>
    <w:lsdException w:name="List Continue" w:uiPriority="14"/>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lsdException w:name="Salutation" w:semiHidden="1" w:unhideWhenUsed="1"/>
    <w:lsdException w:name="Date" w:semiHidden="1" w:unhideWhenUsed="1"/>
    <w:lsdException w:name="Body Text First Indent" w:semiHidden="1" w:uiPriority="2" w:unhideWhenUsed="1" w:qFormat="1"/>
    <w:lsdException w:name="Body Text First Indent 2" w:semiHidden="1" w:uiPriority="12" w:unhideWhenUsed="1"/>
    <w:lsdException w:name="Note Heading" w:semiHidden="1" w:unhideWhenUsed="1"/>
    <w:lsdException w:name="Body Text 2" w:semiHidden="1" w:uiPriority="11" w:unhideWhenUsed="1"/>
    <w:lsdException w:name="Body Text 3" w:semiHidden="1" w:unhideWhenUsed="1"/>
    <w:lsdException w:name="Body Text Indent 2" w:semiHidden="1" w:uiPriority="13"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C94"/>
    <w:pPr>
      <w:widowControl w:val="0"/>
      <w:autoSpaceDE w:val="0"/>
      <w:autoSpaceDN w:val="0"/>
      <w:adjustRightInd w:val="0"/>
      <w:ind w:firstLine="0"/>
      <w:jc w:val="left"/>
    </w:pPr>
    <w:rPr>
      <w:rFonts w:ascii="Times New Roman" w:eastAsia="Times New Roman" w:hAnsi="Times New Roman"/>
    </w:rPr>
  </w:style>
  <w:style w:type="paragraph" w:styleId="Heading1">
    <w:name w:val="heading 1"/>
    <w:basedOn w:val="Normal"/>
    <w:next w:val="BodyText"/>
    <w:link w:val="Heading1Char"/>
    <w:uiPriority w:val="3"/>
    <w:rsid w:val="003703B3"/>
    <w:pPr>
      <w:keepNext/>
      <w:keepLines/>
      <w:outlineLvl w:val="0"/>
    </w:pPr>
    <w:rPr>
      <w:rFonts w:asciiTheme="majorHAnsi" w:eastAsiaTheme="majorEastAsia" w:hAnsiTheme="majorHAnsi" w:cstheme="majorBidi"/>
      <w:b/>
      <w:bCs/>
      <w:sz w:val="32"/>
      <w:szCs w:val="28"/>
    </w:rPr>
  </w:style>
  <w:style w:type="paragraph" w:styleId="Heading2">
    <w:name w:val="heading 2"/>
    <w:basedOn w:val="Normal"/>
    <w:next w:val="BodyText"/>
    <w:link w:val="Heading2Char"/>
    <w:uiPriority w:val="4"/>
    <w:rsid w:val="003703B3"/>
    <w:pPr>
      <w:outlineLvl w:val="1"/>
    </w:pPr>
    <w:rPr>
      <w:rFonts w:asciiTheme="majorHAnsi" w:eastAsiaTheme="majorEastAsia" w:hAnsiTheme="majorHAnsi" w:cstheme="majorBidi"/>
      <w:b/>
      <w:bCs/>
      <w:sz w:val="28"/>
      <w:szCs w:val="26"/>
      <w:u w:val="single"/>
    </w:rPr>
  </w:style>
  <w:style w:type="paragraph" w:styleId="Heading3">
    <w:name w:val="heading 3"/>
    <w:basedOn w:val="Normal"/>
    <w:next w:val="BodyText"/>
    <w:link w:val="Heading3Char"/>
    <w:uiPriority w:val="5"/>
    <w:rsid w:val="003703B3"/>
    <w:pPr>
      <w:outlineLvl w:val="2"/>
    </w:pPr>
    <w:rPr>
      <w:rFonts w:asciiTheme="majorHAnsi" w:eastAsiaTheme="majorEastAsia" w:hAnsiTheme="majorHAnsi" w:cstheme="majorBidi"/>
      <w:b/>
      <w:bCs/>
      <w:sz w:val="28"/>
    </w:rPr>
  </w:style>
  <w:style w:type="paragraph" w:styleId="Heading4">
    <w:name w:val="heading 4"/>
    <w:basedOn w:val="Normal"/>
    <w:next w:val="BodyText"/>
    <w:link w:val="Heading4Char"/>
    <w:uiPriority w:val="4"/>
    <w:rsid w:val="003703B3"/>
    <w:pPr>
      <w:outlineLvl w:val="3"/>
    </w:pPr>
    <w:rPr>
      <w:rFonts w:asciiTheme="majorHAnsi" w:eastAsiaTheme="majorEastAsia" w:hAnsiTheme="majorHAnsi" w:cstheme="majorBidi"/>
      <w:bCs/>
      <w:i/>
      <w:iCs/>
      <w:sz w:val="26"/>
    </w:rPr>
  </w:style>
  <w:style w:type="paragraph" w:styleId="Heading5">
    <w:name w:val="heading 5"/>
    <w:basedOn w:val="Normal"/>
    <w:next w:val="BodyText"/>
    <w:link w:val="Heading5Char"/>
    <w:uiPriority w:val="9"/>
    <w:semiHidden/>
    <w:unhideWhenUsed/>
    <w:rsid w:val="00B14313"/>
    <w:pPr>
      <w:outlineLvl w:val="4"/>
    </w:pPr>
    <w:rPr>
      <w:rFonts w:asciiTheme="majorHAnsi" w:eastAsiaTheme="majorEastAsia" w:hAnsiTheme="majorHAnsi" w:cstheme="majorBidi"/>
    </w:rPr>
  </w:style>
  <w:style w:type="paragraph" w:styleId="Heading6">
    <w:name w:val="heading 6"/>
    <w:basedOn w:val="Normal"/>
    <w:next w:val="BodyText"/>
    <w:link w:val="Heading6Char"/>
    <w:uiPriority w:val="9"/>
    <w:semiHidden/>
    <w:unhideWhenUsed/>
    <w:qFormat/>
    <w:rsid w:val="00B14313"/>
    <w:pPr>
      <w:outlineLvl w:val="5"/>
    </w:pPr>
    <w:rPr>
      <w:rFonts w:asciiTheme="majorHAnsi" w:eastAsiaTheme="majorEastAsia" w:hAnsiTheme="majorHAnsi" w:cstheme="majorBidi"/>
      <w:i/>
      <w:iCs/>
    </w:rPr>
  </w:style>
  <w:style w:type="paragraph" w:styleId="Heading7">
    <w:name w:val="heading 7"/>
    <w:basedOn w:val="Normal"/>
    <w:next w:val="BodyText"/>
    <w:link w:val="Heading7Char"/>
    <w:uiPriority w:val="9"/>
    <w:semiHidden/>
    <w:unhideWhenUsed/>
    <w:qFormat/>
    <w:rsid w:val="00B14313"/>
    <w:pPr>
      <w:outlineLvl w:val="6"/>
    </w:pPr>
    <w:rPr>
      <w:rFonts w:asciiTheme="majorHAnsi" w:eastAsiaTheme="majorEastAsia" w:hAnsiTheme="majorHAnsi" w:cstheme="majorBidi"/>
      <w:i/>
      <w:iCs/>
      <w:smallCaps/>
    </w:rPr>
  </w:style>
  <w:style w:type="paragraph" w:styleId="Heading8">
    <w:name w:val="heading 8"/>
    <w:basedOn w:val="Normal"/>
    <w:next w:val="BodyText"/>
    <w:link w:val="Heading8Char"/>
    <w:uiPriority w:val="9"/>
    <w:semiHidden/>
    <w:unhideWhenUsed/>
    <w:qFormat/>
    <w:rsid w:val="00B14313"/>
    <w:pPr>
      <w:outlineLvl w:val="7"/>
    </w:pPr>
    <w:rPr>
      <w:rFonts w:asciiTheme="majorHAnsi" w:eastAsiaTheme="majorEastAsia" w:hAnsiTheme="majorHAnsi" w:cstheme="majorBidi"/>
      <w:i/>
      <w:szCs w:val="20"/>
    </w:rPr>
  </w:style>
  <w:style w:type="paragraph" w:styleId="Heading9">
    <w:name w:val="heading 9"/>
    <w:basedOn w:val="Normal"/>
    <w:next w:val="BodyText"/>
    <w:link w:val="Heading9Char"/>
    <w:uiPriority w:val="9"/>
    <w:semiHidden/>
    <w:unhideWhenUsed/>
    <w:qFormat/>
    <w:rsid w:val="00B14313"/>
    <w:pPr>
      <w:outlineLvl w:val="8"/>
    </w:pPr>
    <w:rPr>
      <w:rFonts w:asciiTheme="majorHAnsi" w:eastAsiaTheme="majorEastAsia" w:hAnsiTheme="majorHAnsi" w:cstheme="majorBidi"/>
      <w:i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99"/>
    <w:semiHidden/>
    <w:unhideWhenUsed/>
    <w:rsid w:val="00B14313"/>
    <w:pPr>
      <w:spacing w:after="240"/>
      <w:ind w:left="720" w:right="720"/>
    </w:pPr>
    <w:rPr>
      <w:rFonts w:eastAsiaTheme="minorEastAsia"/>
      <w:iCs/>
    </w:rPr>
  </w:style>
  <w:style w:type="paragraph" w:styleId="BodyText">
    <w:name w:val="Body Text"/>
    <w:basedOn w:val="Normal"/>
    <w:link w:val="BodyTextChar"/>
    <w:uiPriority w:val="99"/>
    <w:qFormat/>
    <w:rsid w:val="003703B3"/>
    <w:pPr>
      <w:spacing w:after="240"/>
    </w:pPr>
  </w:style>
  <w:style w:type="character" w:customStyle="1" w:styleId="BodyTextChar">
    <w:name w:val="Body Text Char"/>
    <w:basedOn w:val="DefaultParagraphFont"/>
    <w:link w:val="BodyText"/>
    <w:uiPriority w:val="99"/>
    <w:rsid w:val="003703B3"/>
  </w:style>
  <w:style w:type="paragraph" w:styleId="BodyText2">
    <w:name w:val="Body Text 2"/>
    <w:basedOn w:val="BodyText"/>
    <w:link w:val="BodyText2Char"/>
    <w:uiPriority w:val="11"/>
    <w:rsid w:val="003703B3"/>
    <w:pPr>
      <w:spacing w:after="0"/>
    </w:pPr>
  </w:style>
  <w:style w:type="character" w:customStyle="1" w:styleId="BodyText2Char">
    <w:name w:val="Body Text 2 Char"/>
    <w:basedOn w:val="DefaultParagraphFont"/>
    <w:link w:val="BodyText2"/>
    <w:uiPriority w:val="11"/>
    <w:rsid w:val="003703B3"/>
  </w:style>
  <w:style w:type="paragraph" w:styleId="BodyText3">
    <w:name w:val="Body Text 3"/>
    <w:basedOn w:val="BodyText"/>
    <w:link w:val="BodyText3Char"/>
    <w:uiPriority w:val="99"/>
    <w:semiHidden/>
    <w:unhideWhenUsed/>
    <w:rsid w:val="00B14313"/>
    <w:pPr>
      <w:spacing w:after="120"/>
    </w:pPr>
    <w:rPr>
      <w:sz w:val="16"/>
      <w:szCs w:val="16"/>
    </w:rPr>
  </w:style>
  <w:style w:type="character" w:customStyle="1" w:styleId="BodyText3Char">
    <w:name w:val="Body Text 3 Char"/>
    <w:basedOn w:val="DefaultParagraphFont"/>
    <w:link w:val="BodyText3"/>
    <w:uiPriority w:val="99"/>
    <w:semiHidden/>
    <w:rsid w:val="00B14313"/>
    <w:rPr>
      <w:sz w:val="16"/>
      <w:szCs w:val="16"/>
    </w:rPr>
  </w:style>
  <w:style w:type="paragraph" w:styleId="BodyTextFirstIndent">
    <w:name w:val="Body Text First Indent"/>
    <w:basedOn w:val="BodyText"/>
    <w:link w:val="BodyTextFirstIndentChar"/>
    <w:uiPriority w:val="2"/>
    <w:qFormat/>
    <w:rsid w:val="003703B3"/>
    <w:pPr>
      <w:ind w:firstLine="720"/>
    </w:pPr>
  </w:style>
  <w:style w:type="character" w:customStyle="1" w:styleId="BodyTextFirstIndentChar">
    <w:name w:val="Body Text First Indent Char"/>
    <w:basedOn w:val="BodyTextChar"/>
    <w:link w:val="BodyTextFirstIndent"/>
    <w:uiPriority w:val="2"/>
    <w:rsid w:val="003703B3"/>
  </w:style>
  <w:style w:type="paragraph" w:styleId="BodyTextIndent">
    <w:name w:val="Body Text Indent"/>
    <w:basedOn w:val="BodyText"/>
    <w:link w:val="BodyTextIndentChar"/>
    <w:uiPriority w:val="1"/>
    <w:qFormat/>
    <w:rsid w:val="003703B3"/>
    <w:pPr>
      <w:ind w:left="720"/>
    </w:pPr>
  </w:style>
  <w:style w:type="character" w:customStyle="1" w:styleId="BodyTextIndentChar">
    <w:name w:val="Body Text Indent Char"/>
    <w:basedOn w:val="DefaultParagraphFont"/>
    <w:link w:val="BodyTextIndent"/>
    <w:uiPriority w:val="1"/>
    <w:rsid w:val="003703B3"/>
  </w:style>
  <w:style w:type="paragraph" w:styleId="BodyTextFirstIndent2">
    <w:name w:val="Body Text First Indent 2"/>
    <w:basedOn w:val="BodyText"/>
    <w:link w:val="BodyTextFirstIndent2Char"/>
    <w:uiPriority w:val="12"/>
    <w:rsid w:val="003703B3"/>
    <w:pPr>
      <w:spacing w:after="0"/>
      <w:ind w:firstLine="720"/>
    </w:pPr>
  </w:style>
  <w:style w:type="character" w:customStyle="1" w:styleId="BodyTextFirstIndent2Char">
    <w:name w:val="Body Text First Indent 2 Char"/>
    <w:basedOn w:val="BodyTextIndentChar"/>
    <w:link w:val="BodyTextFirstIndent2"/>
    <w:uiPriority w:val="12"/>
    <w:rsid w:val="003703B3"/>
  </w:style>
  <w:style w:type="paragraph" w:styleId="BodyTextIndent2">
    <w:name w:val="Body Text Indent 2"/>
    <w:basedOn w:val="BodyText"/>
    <w:link w:val="BodyTextIndent2Char"/>
    <w:uiPriority w:val="13"/>
    <w:rsid w:val="003703B3"/>
    <w:pPr>
      <w:spacing w:after="0"/>
      <w:ind w:left="720"/>
    </w:pPr>
  </w:style>
  <w:style w:type="character" w:customStyle="1" w:styleId="BodyTextIndent2Char">
    <w:name w:val="Body Text Indent 2 Char"/>
    <w:basedOn w:val="DefaultParagraphFont"/>
    <w:link w:val="BodyTextIndent2"/>
    <w:uiPriority w:val="13"/>
    <w:rsid w:val="003703B3"/>
  </w:style>
  <w:style w:type="paragraph" w:styleId="BodyTextIndent3">
    <w:name w:val="Body Text Indent 3"/>
    <w:basedOn w:val="BodyText"/>
    <w:link w:val="BodyTextIndent3Char"/>
    <w:uiPriority w:val="99"/>
    <w:semiHidden/>
    <w:unhideWhenUsed/>
    <w:rsid w:val="00B14313"/>
    <w:pPr>
      <w:spacing w:after="120"/>
      <w:ind w:left="720"/>
    </w:pPr>
    <w:rPr>
      <w:sz w:val="16"/>
      <w:szCs w:val="16"/>
    </w:rPr>
  </w:style>
  <w:style w:type="character" w:customStyle="1" w:styleId="BodyTextIndent3Char">
    <w:name w:val="Body Text Indent 3 Char"/>
    <w:basedOn w:val="DefaultParagraphFont"/>
    <w:link w:val="BodyTextIndent3"/>
    <w:uiPriority w:val="99"/>
    <w:semiHidden/>
    <w:rsid w:val="00B14313"/>
    <w:rPr>
      <w:sz w:val="16"/>
      <w:szCs w:val="16"/>
    </w:rPr>
  </w:style>
  <w:style w:type="paragraph" w:styleId="Caption">
    <w:name w:val="caption"/>
    <w:basedOn w:val="Normal"/>
    <w:next w:val="Normal"/>
    <w:uiPriority w:val="35"/>
    <w:semiHidden/>
    <w:unhideWhenUsed/>
    <w:qFormat/>
    <w:rsid w:val="00B14313"/>
    <w:pPr>
      <w:spacing w:after="200"/>
    </w:pPr>
    <w:rPr>
      <w:b/>
      <w:bCs/>
      <w:sz w:val="18"/>
      <w:szCs w:val="18"/>
    </w:rPr>
  </w:style>
  <w:style w:type="character" w:customStyle="1" w:styleId="Heading1Char">
    <w:name w:val="Heading 1 Char"/>
    <w:basedOn w:val="DefaultParagraphFont"/>
    <w:link w:val="Heading1"/>
    <w:uiPriority w:val="3"/>
    <w:rsid w:val="003703B3"/>
    <w:rPr>
      <w:rFonts w:asciiTheme="majorHAnsi" w:eastAsiaTheme="majorEastAsia" w:hAnsiTheme="majorHAnsi" w:cstheme="majorBidi"/>
      <w:b/>
      <w:bCs/>
      <w:sz w:val="32"/>
      <w:szCs w:val="28"/>
    </w:rPr>
  </w:style>
  <w:style w:type="character" w:customStyle="1" w:styleId="Heading2Char">
    <w:name w:val="Heading 2 Char"/>
    <w:basedOn w:val="DefaultParagraphFont"/>
    <w:link w:val="Heading2"/>
    <w:uiPriority w:val="4"/>
    <w:rsid w:val="003703B3"/>
    <w:rPr>
      <w:rFonts w:asciiTheme="majorHAnsi" w:eastAsiaTheme="majorEastAsia" w:hAnsiTheme="majorHAnsi" w:cstheme="majorBidi"/>
      <w:b/>
      <w:bCs/>
      <w:sz w:val="28"/>
      <w:szCs w:val="26"/>
      <w:u w:val="single"/>
    </w:rPr>
  </w:style>
  <w:style w:type="character" w:customStyle="1" w:styleId="Heading3Char">
    <w:name w:val="Heading 3 Char"/>
    <w:basedOn w:val="DefaultParagraphFont"/>
    <w:link w:val="Heading3"/>
    <w:uiPriority w:val="5"/>
    <w:rsid w:val="003703B3"/>
    <w:rPr>
      <w:rFonts w:asciiTheme="majorHAnsi" w:eastAsiaTheme="majorEastAsia" w:hAnsiTheme="majorHAnsi" w:cstheme="majorBidi"/>
      <w:b/>
      <w:bCs/>
      <w:sz w:val="28"/>
    </w:rPr>
  </w:style>
  <w:style w:type="character" w:customStyle="1" w:styleId="Heading4Char">
    <w:name w:val="Heading 4 Char"/>
    <w:basedOn w:val="DefaultParagraphFont"/>
    <w:link w:val="Heading4"/>
    <w:uiPriority w:val="4"/>
    <w:rsid w:val="003703B3"/>
    <w:rPr>
      <w:rFonts w:asciiTheme="majorHAnsi" w:eastAsiaTheme="majorEastAsia" w:hAnsiTheme="majorHAnsi" w:cstheme="majorBidi"/>
      <w:bCs/>
      <w:i/>
      <w:iCs/>
      <w:sz w:val="26"/>
    </w:rPr>
  </w:style>
  <w:style w:type="character" w:customStyle="1" w:styleId="Heading5Char">
    <w:name w:val="Heading 5 Char"/>
    <w:basedOn w:val="DefaultParagraphFont"/>
    <w:link w:val="Heading5"/>
    <w:uiPriority w:val="9"/>
    <w:semiHidden/>
    <w:rsid w:val="00B14313"/>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B14313"/>
    <w:rPr>
      <w:rFonts w:asciiTheme="majorHAnsi" w:eastAsiaTheme="majorEastAsia" w:hAnsiTheme="majorHAnsi" w:cstheme="majorBidi"/>
      <w:i/>
      <w:iCs/>
    </w:rPr>
  </w:style>
  <w:style w:type="character" w:customStyle="1" w:styleId="Heading7Char">
    <w:name w:val="Heading 7 Char"/>
    <w:basedOn w:val="DefaultParagraphFont"/>
    <w:link w:val="Heading7"/>
    <w:uiPriority w:val="9"/>
    <w:semiHidden/>
    <w:rsid w:val="00B14313"/>
    <w:rPr>
      <w:rFonts w:asciiTheme="majorHAnsi" w:eastAsiaTheme="majorEastAsia" w:hAnsiTheme="majorHAnsi" w:cstheme="majorBidi"/>
      <w:i/>
      <w:iCs/>
      <w:smallCaps/>
    </w:rPr>
  </w:style>
  <w:style w:type="character" w:customStyle="1" w:styleId="Heading8Char">
    <w:name w:val="Heading 8 Char"/>
    <w:basedOn w:val="DefaultParagraphFont"/>
    <w:link w:val="Heading8"/>
    <w:uiPriority w:val="9"/>
    <w:semiHidden/>
    <w:rsid w:val="00B14313"/>
    <w:rPr>
      <w:rFonts w:asciiTheme="majorHAnsi" w:eastAsiaTheme="majorEastAsia" w:hAnsiTheme="majorHAnsi" w:cstheme="majorBidi"/>
      <w:i/>
      <w:szCs w:val="20"/>
    </w:rPr>
  </w:style>
  <w:style w:type="character" w:customStyle="1" w:styleId="Heading9Char">
    <w:name w:val="Heading 9 Char"/>
    <w:basedOn w:val="DefaultParagraphFont"/>
    <w:link w:val="Heading9"/>
    <w:uiPriority w:val="9"/>
    <w:semiHidden/>
    <w:rsid w:val="00B14313"/>
    <w:rPr>
      <w:rFonts w:asciiTheme="majorHAnsi" w:eastAsiaTheme="majorEastAsia" w:hAnsiTheme="majorHAnsi" w:cstheme="majorBidi"/>
      <w:iCs/>
      <w:szCs w:val="20"/>
      <w:u w:val="single"/>
    </w:rPr>
  </w:style>
  <w:style w:type="character" w:styleId="IntenseEmphasis">
    <w:name w:val="Intense Emphasis"/>
    <w:basedOn w:val="DefaultParagraphFont"/>
    <w:uiPriority w:val="21"/>
    <w:semiHidden/>
    <w:unhideWhenUsed/>
    <w:rsid w:val="00B14313"/>
    <w:rPr>
      <w:b/>
      <w:bCs/>
      <w:i/>
      <w:iCs/>
      <w:color w:val="auto"/>
    </w:rPr>
  </w:style>
  <w:style w:type="paragraph" w:styleId="IntenseQuote">
    <w:name w:val="Intense Quote"/>
    <w:basedOn w:val="Normal"/>
    <w:next w:val="Normal"/>
    <w:link w:val="IntenseQuoteChar"/>
    <w:uiPriority w:val="30"/>
    <w:semiHidden/>
    <w:unhideWhenUsed/>
    <w:rsid w:val="00B14313"/>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B14313"/>
    <w:rPr>
      <w:b/>
      <w:bCs/>
      <w:i/>
      <w:iCs/>
    </w:rPr>
  </w:style>
  <w:style w:type="character" w:styleId="IntenseReference">
    <w:name w:val="Intense Reference"/>
    <w:basedOn w:val="DefaultParagraphFont"/>
    <w:uiPriority w:val="32"/>
    <w:semiHidden/>
    <w:unhideWhenUsed/>
    <w:rsid w:val="00B14313"/>
    <w:rPr>
      <w:b/>
      <w:bCs/>
      <w:smallCaps/>
      <w:color w:val="auto"/>
      <w:spacing w:val="5"/>
      <w:u w:val="single"/>
    </w:rPr>
  </w:style>
  <w:style w:type="paragraph" w:styleId="Quote">
    <w:name w:val="Quote"/>
    <w:basedOn w:val="Normal"/>
    <w:next w:val="BodyText"/>
    <w:link w:val="QuoteChar"/>
    <w:uiPriority w:val="29"/>
    <w:semiHidden/>
    <w:unhideWhenUsed/>
    <w:rsid w:val="00B14313"/>
    <w:rPr>
      <w:i/>
      <w:iCs/>
      <w:color w:val="000000" w:themeColor="text1"/>
    </w:rPr>
  </w:style>
  <w:style w:type="character" w:customStyle="1" w:styleId="QuoteChar">
    <w:name w:val="Quote Char"/>
    <w:basedOn w:val="DefaultParagraphFont"/>
    <w:link w:val="Quote"/>
    <w:uiPriority w:val="29"/>
    <w:semiHidden/>
    <w:rsid w:val="00B14313"/>
    <w:rPr>
      <w:i/>
      <w:iCs/>
      <w:color w:val="000000" w:themeColor="text1"/>
    </w:rPr>
  </w:style>
  <w:style w:type="paragraph" w:styleId="Salutation">
    <w:name w:val="Salutation"/>
    <w:basedOn w:val="Normal"/>
    <w:next w:val="BodyText"/>
    <w:link w:val="SalutationChar"/>
    <w:uiPriority w:val="99"/>
    <w:semiHidden/>
    <w:unhideWhenUsed/>
    <w:rsid w:val="00B14313"/>
  </w:style>
  <w:style w:type="character" w:customStyle="1" w:styleId="SalutationChar">
    <w:name w:val="Salutation Char"/>
    <w:basedOn w:val="DefaultParagraphFont"/>
    <w:link w:val="Salutation"/>
    <w:uiPriority w:val="99"/>
    <w:semiHidden/>
    <w:rsid w:val="00B14313"/>
  </w:style>
  <w:style w:type="paragraph" w:styleId="Subtitle">
    <w:name w:val="Subtitle"/>
    <w:basedOn w:val="Title"/>
    <w:next w:val="BodyText"/>
    <w:link w:val="SubtitleChar"/>
    <w:uiPriority w:val="9"/>
    <w:rsid w:val="003703B3"/>
    <w:pPr>
      <w:numPr>
        <w:ilvl w:val="1"/>
      </w:numPr>
      <w:ind w:hanging="360"/>
    </w:pPr>
    <w:rPr>
      <w:b w:val="0"/>
      <w:iCs/>
      <w:szCs w:val="24"/>
    </w:rPr>
  </w:style>
  <w:style w:type="character" w:customStyle="1" w:styleId="SubtitleChar">
    <w:name w:val="Subtitle Char"/>
    <w:basedOn w:val="DefaultParagraphFont"/>
    <w:link w:val="Subtitle"/>
    <w:uiPriority w:val="9"/>
    <w:rsid w:val="003703B3"/>
    <w:rPr>
      <w:rFonts w:asciiTheme="majorHAnsi" w:eastAsiaTheme="majorEastAsia" w:hAnsiTheme="majorHAnsi" w:cstheme="majorBidi"/>
      <w:iCs/>
    </w:rPr>
  </w:style>
  <w:style w:type="character" w:styleId="SubtleReference">
    <w:name w:val="Subtle Reference"/>
    <w:basedOn w:val="DefaultParagraphFont"/>
    <w:uiPriority w:val="31"/>
    <w:semiHidden/>
    <w:unhideWhenUsed/>
    <w:rsid w:val="00B14313"/>
    <w:rPr>
      <w:smallCaps/>
      <w:color w:val="auto"/>
      <w:u w:val="single"/>
    </w:rPr>
  </w:style>
  <w:style w:type="paragraph" w:styleId="Title">
    <w:name w:val="Title"/>
    <w:basedOn w:val="BodyText"/>
    <w:next w:val="BodyText"/>
    <w:link w:val="TitleChar"/>
    <w:uiPriority w:val="8"/>
    <w:qFormat/>
    <w:rsid w:val="003703B3"/>
    <w:pPr>
      <w:jc w:val="center"/>
    </w:pPr>
    <w:rPr>
      <w:rFonts w:asciiTheme="majorHAnsi" w:eastAsiaTheme="majorEastAsia" w:hAnsiTheme="majorHAnsi" w:cstheme="majorBidi"/>
      <w:b/>
      <w:szCs w:val="52"/>
    </w:rPr>
  </w:style>
  <w:style w:type="character" w:customStyle="1" w:styleId="TitleChar">
    <w:name w:val="Title Char"/>
    <w:basedOn w:val="DefaultParagraphFont"/>
    <w:link w:val="Title"/>
    <w:uiPriority w:val="8"/>
    <w:rsid w:val="003703B3"/>
    <w:rPr>
      <w:rFonts w:asciiTheme="majorHAnsi" w:eastAsiaTheme="majorEastAsia" w:hAnsiTheme="majorHAnsi" w:cstheme="majorBidi"/>
      <w:b/>
      <w:szCs w:val="52"/>
    </w:rPr>
  </w:style>
  <w:style w:type="paragraph" w:styleId="TOCHeading">
    <w:name w:val="TOC Heading"/>
    <w:basedOn w:val="Heading1"/>
    <w:next w:val="Normal"/>
    <w:uiPriority w:val="39"/>
    <w:semiHidden/>
    <w:unhideWhenUsed/>
    <w:rsid w:val="00B14313"/>
    <w:pPr>
      <w:outlineLvl w:val="9"/>
    </w:pPr>
    <w:rPr>
      <w:sz w:val="28"/>
    </w:rPr>
  </w:style>
  <w:style w:type="character" w:styleId="Emphasis">
    <w:name w:val="Emphasis"/>
    <w:basedOn w:val="DefaultParagraphFont"/>
    <w:uiPriority w:val="99"/>
    <w:unhideWhenUsed/>
    <w:qFormat/>
    <w:rsid w:val="003703B3"/>
    <w:rPr>
      <w:i/>
      <w:iCs/>
    </w:rPr>
  </w:style>
  <w:style w:type="paragraph" w:styleId="ListBullet">
    <w:name w:val="List Bullet"/>
    <w:basedOn w:val="Normal"/>
    <w:uiPriority w:val="6"/>
    <w:qFormat/>
    <w:rsid w:val="003703B3"/>
    <w:pPr>
      <w:numPr>
        <w:numId w:val="17"/>
      </w:numPr>
      <w:contextualSpacing/>
    </w:pPr>
  </w:style>
  <w:style w:type="paragraph" w:styleId="ListNumber">
    <w:name w:val="List Number"/>
    <w:basedOn w:val="Normal"/>
    <w:uiPriority w:val="7"/>
    <w:qFormat/>
    <w:rsid w:val="003703B3"/>
    <w:pPr>
      <w:numPr>
        <w:numId w:val="18"/>
      </w:numPr>
      <w:contextualSpacing/>
    </w:pPr>
  </w:style>
  <w:style w:type="character" w:styleId="Strong">
    <w:name w:val="Strong"/>
    <w:basedOn w:val="DefaultParagraphFont"/>
    <w:uiPriority w:val="99"/>
    <w:unhideWhenUsed/>
    <w:qFormat/>
    <w:rsid w:val="003703B3"/>
    <w:rPr>
      <w:b/>
      <w:bCs/>
    </w:rPr>
  </w:style>
  <w:style w:type="character" w:styleId="LineNumber">
    <w:name w:val="line number"/>
    <w:basedOn w:val="DefaultParagraphFont"/>
    <w:uiPriority w:val="99"/>
    <w:semiHidden/>
    <w:unhideWhenUsed/>
    <w:rsid w:val="00B14313"/>
  </w:style>
  <w:style w:type="character" w:styleId="SubtleEmphasis">
    <w:name w:val="Subtle Emphasis"/>
    <w:basedOn w:val="DefaultParagraphFont"/>
    <w:uiPriority w:val="19"/>
    <w:semiHidden/>
    <w:unhideWhenUsed/>
    <w:rsid w:val="00B14313"/>
    <w:rPr>
      <w:i/>
      <w:iCs/>
      <w:color w:val="808080" w:themeColor="text1" w:themeTint="7F"/>
    </w:rPr>
  </w:style>
  <w:style w:type="paragraph" w:customStyle="1" w:styleId="BlockQuote">
    <w:name w:val="Block Quote"/>
    <w:basedOn w:val="BodyText"/>
    <w:uiPriority w:val="10"/>
    <w:rsid w:val="003703B3"/>
    <w:pPr>
      <w:ind w:left="720" w:right="720"/>
    </w:pPr>
  </w:style>
  <w:style w:type="paragraph" w:styleId="NoSpacing">
    <w:name w:val="No Spacing"/>
    <w:uiPriority w:val="99"/>
    <w:qFormat/>
    <w:rsid w:val="003703B3"/>
  </w:style>
  <w:style w:type="paragraph" w:styleId="BalloonText">
    <w:name w:val="Balloon Text"/>
    <w:basedOn w:val="Normal"/>
    <w:link w:val="BalloonTextChar"/>
    <w:uiPriority w:val="99"/>
    <w:semiHidden/>
    <w:unhideWhenUsed/>
    <w:rsid w:val="007329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291E"/>
    <w:rPr>
      <w:rFonts w:ascii="Segoe UI" w:eastAsia="Times New Roman" w:hAnsi="Segoe UI" w:cs="Segoe UI"/>
      <w:sz w:val="18"/>
      <w:szCs w:val="18"/>
    </w:rPr>
  </w:style>
  <w:style w:type="character" w:customStyle="1" w:styleId="FileStampCharacter">
    <w:name w:val="File Stamp Character"/>
    <w:basedOn w:val="DefaultParagraphFont"/>
    <w:uiPriority w:val="1"/>
    <w:rsid w:val="00C5472E"/>
    <w:rPr>
      <w:rFonts w:ascii="Times New Roman" w:hAnsi="Times New Roman" w:cstheme="minorBidi"/>
      <w:b w:val="0"/>
      <w:bCs w:val="0"/>
      <w:i w:val="0"/>
      <w:iCs w:val="0"/>
      <w:caps w:val="0"/>
      <w:smallCaps w:val="0"/>
      <w:strike w:val="0"/>
      <w:dstrike w:val="0"/>
      <w:outline w:val="0"/>
      <w:shadow w:val="0"/>
      <w:emboss w:val="0"/>
      <w:imprint w:val="0"/>
      <w:noProof w:val="0"/>
      <w:snapToGrid w:val="0"/>
      <w:vanish w:val="0"/>
      <w:color w:val="auto"/>
      <w:spacing w:val="0"/>
      <w:w w:val="100"/>
      <w:kern w:val="0"/>
      <w:position w:val="0"/>
      <w:sz w:val="16"/>
      <w:u w:val="none"/>
      <w:effect w:val="none"/>
      <w:bdr w:val="none" w:sz="0" w:space="0" w:color="auto"/>
      <w:vertAlign w:val="baseline"/>
      <w:em w:val="none"/>
      <w:lang w:val="en-US"/>
    </w:rPr>
  </w:style>
  <w:style w:type="paragraph" w:customStyle="1" w:styleId="FileStamp">
    <w:name w:val="File Stamp"/>
    <w:basedOn w:val="Normal"/>
    <w:link w:val="FileStampChar"/>
    <w:rsid w:val="00C5472E"/>
    <w:pPr>
      <w:widowControl/>
      <w:autoSpaceDE/>
      <w:autoSpaceDN/>
      <w:adjustRightInd/>
    </w:pPr>
    <w:rPr>
      <w:sz w:val="16"/>
    </w:rPr>
  </w:style>
  <w:style w:type="character" w:customStyle="1" w:styleId="FileStampChar">
    <w:name w:val="File Stamp Char"/>
    <w:basedOn w:val="BodyTextChar"/>
    <w:link w:val="FileStamp"/>
    <w:rsid w:val="00C5472E"/>
    <w:rPr>
      <w:rFonts w:ascii="Times New Roman" w:eastAsia="Times New Roman" w:hAnsi="Times New Roman"/>
      <w:sz w:val="16"/>
    </w:rPr>
  </w:style>
  <w:style w:type="paragraph" w:styleId="Header">
    <w:name w:val="header"/>
    <w:basedOn w:val="Normal"/>
    <w:link w:val="HeaderChar"/>
    <w:uiPriority w:val="99"/>
    <w:unhideWhenUsed/>
    <w:rsid w:val="00C5472E"/>
    <w:pPr>
      <w:tabs>
        <w:tab w:val="center" w:pos="4680"/>
        <w:tab w:val="right" w:pos="9360"/>
      </w:tabs>
    </w:pPr>
  </w:style>
  <w:style w:type="character" w:customStyle="1" w:styleId="HeaderChar">
    <w:name w:val="Header Char"/>
    <w:basedOn w:val="DefaultParagraphFont"/>
    <w:link w:val="Header"/>
    <w:uiPriority w:val="99"/>
    <w:rsid w:val="00C5472E"/>
    <w:rPr>
      <w:rFonts w:ascii="Times New Roman" w:eastAsia="Times New Roman" w:hAnsi="Times New Roman"/>
    </w:rPr>
  </w:style>
  <w:style w:type="paragraph" w:styleId="Footer">
    <w:name w:val="footer"/>
    <w:basedOn w:val="Normal"/>
    <w:link w:val="FooterChar"/>
    <w:uiPriority w:val="99"/>
    <w:unhideWhenUsed/>
    <w:rsid w:val="00C5472E"/>
    <w:pPr>
      <w:tabs>
        <w:tab w:val="center" w:pos="4680"/>
        <w:tab w:val="right" w:pos="9360"/>
      </w:tabs>
    </w:pPr>
  </w:style>
  <w:style w:type="character" w:customStyle="1" w:styleId="FooterChar">
    <w:name w:val="Footer Char"/>
    <w:basedOn w:val="DefaultParagraphFont"/>
    <w:link w:val="Footer"/>
    <w:uiPriority w:val="99"/>
    <w:rsid w:val="00C5472E"/>
    <w:rPr>
      <w:rFonts w:ascii="Times New Roman" w:eastAsia="Times New Roman" w:hAnsi="Times New Roman"/>
    </w:rPr>
  </w:style>
  <w:style w:type="character" w:styleId="PlaceholderText">
    <w:name w:val="Placeholder Text"/>
    <w:basedOn w:val="DefaultParagraphFont"/>
    <w:uiPriority w:val="99"/>
    <w:semiHidden/>
    <w:rsid w:val="00C5472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MH Defaul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BF657EF1EEE547970F530E039D38EB" ma:contentTypeVersion="1" ma:contentTypeDescription="Create a new document." ma:contentTypeScope="" ma:versionID="d2a8b89cc32a75c4aaca3cfd2bdbcc3b">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filestamp xmlns="http://schemas.beclegal.com/legalbar/filestamp">
  <CurrentDate>3/5/2019</CurrentDate>
  <CurrentTime>3:52 PM</CurrentTime>
  <Author>ESANDERS</Author>
  <Typist>ESANDERS</Typist>
  <Class>WORKPBE</Class>
  <SubClass>DOCBE</SubClass>
  <FileName>C:\NRPortbl\DB04\EDELAGAR\13468604_1.docx</FileName>
  <DescriptiveName>Amendment to the 475(b) Eligible Deferred Compensation Plan</DescriptiveName>
  <DMLibrary>DB04</DMLibrary>
  <Client>0835491</Client>
  <Matter>0012</Matter>
  <DocNumber>13468604</DocNumber>
  <Version>1</Version>
  <DMCustom1>0835491</DMCustom1>
  <DMCustom2>0012</DMCustom2>
  <DMCustom3>250</DMCustom3>
  <DMCustom4/>
  <DMCustom5>WP01</DMCustom5>
  <DMCustom6/>
  <DMCustom7/>
  <DMCustom8/>
  <DMCustom9/>
  <DMCustom10/>
  <DMCustom11/>
  <DMCustom12/>
  <DMCustom13/>
  <DMCustom14/>
  <DMCustom15/>
  <DMCustom16/>
  <DMCustom17/>
  <DMCustom18/>
  <DMCustom19/>
  <DMCustom20/>
  <DMCustom21/>
  <DMCustom22/>
  <DMCustom23/>
  <DMCustom24/>
  <DMCustom25/>
  <DMCustom26/>
  <DMCustom27/>
  <DMCustom28/>
  <DMCustom29/>
  <DMCustom30/>
  <DMCustom31/>
  <Stamp xmlns="">
    <Format>DocNumber;Text:.;Version;</Format>
    <Value>13468604.1</Value>
  </Stamp>
</filestamp>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E7B336-4167-416B-A7ED-3A600B57E66D}"/>
</file>

<file path=customXml/itemProps2.xml><?xml version="1.0" encoding="utf-8"?>
<ds:datastoreItem xmlns:ds="http://schemas.openxmlformats.org/officeDocument/2006/customXml" ds:itemID="{08528DFD-5441-4CE1-9744-086184A0A892}"/>
</file>

<file path=customXml/itemProps3.xml><?xml version="1.0" encoding="utf-8"?>
<ds:datastoreItem xmlns:ds="http://schemas.openxmlformats.org/officeDocument/2006/customXml" ds:itemID="{4AAB36CE-BA75-4B9E-87A5-69743A07D104}"/>
</file>

<file path=customXml/itemProps4.xml><?xml version="1.0" encoding="utf-8"?>
<ds:datastoreItem xmlns:ds="http://schemas.openxmlformats.org/officeDocument/2006/customXml" ds:itemID="{95123B8E-1014-4610-9C23-5015F02FDC9B}"/>
</file>

<file path=docProps/app.xml><?xml version="1.0" encoding="utf-8"?>
<Properties xmlns="http://schemas.openxmlformats.org/officeDocument/2006/extended-properties" xmlns:vt="http://schemas.openxmlformats.org/officeDocument/2006/docPropsVTypes">
  <Template>Normal</Template>
  <TotalTime>1</TotalTime>
  <Pages>3</Pages>
  <Words>875</Words>
  <Characters>4989</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Stinson Leonard Street LLP</Company>
  <LinksUpToDate>false</LinksUpToDate>
  <CharactersWithSpaces>5853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SLS</dc:creator>
  <cp:keywords/>
  <dc:description/>
  <cp:lastModifiedBy>Harmon, Cindy S. (Curators)</cp:lastModifiedBy>
  <cp:revision>2</cp:revision>
  <cp:lastPrinted>2019-03-05T21:36:00Z</cp:lastPrinted>
  <dcterms:created xsi:type="dcterms:W3CDTF">2019-03-22T18:41:00Z</dcterms:created>
  <dcterms:modified xsi:type="dcterms:W3CDTF">2019-03-22T18:41:00Z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0x01010044BF657EF1EEE547970F530E039D38EB</vt:lpwstr>
  </property>
  <property fmtid="{D5CDD505-2E9C-101B-9397-08002B2CF9AE}" pid="3" name="Order">
    <vt:r8>6800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